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numPr>
          <w:ilvl w:val="0"/>
          <w:numId w:val="0"/>
        </w:numPr>
        <w:bidi w:val="0"/>
        <w:ind w:left="754" w:hanging="0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tbl>
      <w:tblPr>
        <w:tblW w:w="9844" w:type="dxa"/>
        <w:jc w:val="left"/>
        <w:tblInd w:w="-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21"/>
        <w:gridCol w:w="4922"/>
      </w:tblGrid>
      <w:tr>
        <w:trPr/>
        <w:tc>
          <w:tcPr>
            <w:tcW w:w="4921" w:type="dxa"/>
            <w:tcBorders/>
          </w:tcPr>
          <w:p>
            <w:pPr>
              <w:pStyle w:val="Normal"/>
              <w:widowControl w:val="false"/>
              <w:bidi w:val="0"/>
              <w:spacing w:lineRule="auto" w:line="276" w:before="0" w:after="0"/>
              <w:jc w:val="both"/>
              <w:rPr>
                <w:rFonts w:ascii="Times New Roman" w:hAnsi="Times New Roman" w:eastAsia="Calibri" w:cs="Times New Roman"/>
                <w:b w:val="false"/>
                <w:b w:val="false"/>
                <w:bCs w:val="false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/>
                <w:b w:val="false"/>
                <w:bCs w:val="false"/>
                <w:kern w:val="0"/>
                <w:sz w:val="22"/>
                <w:szCs w:val="22"/>
                <w:lang w:val="ru-RU" w:eastAsia="en-US" w:bidi="ar-SA"/>
              </w:rPr>
              <w:t>ПРИНЯТО:</w:t>
            </w:r>
          </w:p>
          <w:p>
            <w:pPr>
              <w:pStyle w:val="Normal"/>
              <w:widowControl w:val="false"/>
              <w:bidi w:val="0"/>
              <w:spacing w:lineRule="auto" w:line="276" w:before="0" w:after="0"/>
              <w:jc w:val="both"/>
              <w:rPr>
                <w:rFonts w:ascii="Times New Roman" w:hAnsi="Times New Roman" w:eastAsia="Calibri" w:cs="Times New Roman"/>
                <w:b w:val="false"/>
                <w:b w:val="false"/>
                <w:bCs w:val="false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/>
                <w:b w:val="false"/>
                <w:bCs w:val="false"/>
                <w:kern w:val="0"/>
                <w:sz w:val="22"/>
                <w:szCs w:val="22"/>
                <w:lang w:val="ru-RU" w:eastAsia="en-US" w:bidi="ar-SA"/>
              </w:rPr>
              <w:t>На Педагогическом совете МБОУ «СОШ№5</w:t>
            </w:r>
          </w:p>
          <w:p>
            <w:pPr>
              <w:pStyle w:val="Normal"/>
              <w:widowControl w:val="false"/>
              <w:bidi w:val="0"/>
              <w:spacing w:lineRule="auto" w:line="276" w:before="0" w:after="0"/>
              <w:jc w:val="both"/>
              <w:rPr>
                <w:rFonts w:ascii="Times New Roman" w:hAnsi="Times New Roman" w:eastAsia="Calibri" w:cs="Times New Roman"/>
                <w:b w:val="false"/>
                <w:b w:val="false"/>
                <w:bCs w:val="false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/>
                <w:b w:val="false"/>
                <w:bCs w:val="false"/>
                <w:kern w:val="0"/>
                <w:sz w:val="22"/>
                <w:szCs w:val="22"/>
                <w:lang w:val="ru-RU" w:eastAsia="en-US" w:bidi="ar-SA"/>
              </w:rPr>
              <w:t xml:space="preserve">Протокол № </w:t>
            </w:r>
            <w:r>
              <w:rPr>
                <w:rFonts w:eastAsia="Calibri" w:cs="Times New Roman"/>
                <w:b w:val="false"/>
                <w:bCs w:val="false"/>
                <w:kern w:val="0"/>
                <w:sz w:val="22"/>
                <w:szCs w:val="22"/>
                <w:lang w:val="ru-RU" w:eastAsia="en-US" w:bidi="ar-SA"/>
              </w:rPr>
              <w:t xml:space="preserve">22 </w:t>
            </w:r>
            <w:r>
              <w:rPr>
                <w:rFonts w:eastAsia="Calibri" w:cs="Times New Roman"/>
                <w:b w:val="false"/>
                <w:bCs w:val="false"/>
                <w:kern w:val="0"/>
                <w:sz w:val="22"/>
                <w:szCs w:val="22"/>
                <w:lang w:val="ru-RU" w:eastAsia="en-US" w:bidi="ar-SA"/>
              </w:rPr>
              <w:t>от «</w:t>
            </w:r>
            <w:r>
              <w:rPr>
                <w:rFonts w:eastAsia="Calibri" w:cs="Times New Roman"/>
                <w:b w:val="false"/>
                <w:bCs w:val="false"/>
                <w:kern w:val="0"/>
                <w:sz w:val="22"/>
                <w:szCs w:val="22"/>
                <w:lang w:val="ru-RU" w:eastAsia="en-US" w:bidi="ar-SA"/>
              </w:rPr>
              <w:t>30</w:t>
            </w:r>
            <w:r>
              <w:rPr>
                <w:rFonts w:eastAsia="Calibri" w:cs="Times New Roman"/>
                <w:b w:val="false"/>
                <w:bCs w:val="false"/>
                <w:kern w:val="0"/>
                <w:sz w:val="22"/>
                <w:szCs w:val="22"/>
                <w:lang w:val="ru-RU" w:eastAsia="en-US" w:bidi="ar-SA"/>
              </w:rPr>
              <w:t xml:space="preserve">» </w:t>
            </w:r>
            <w:r>
              <w:rPr>
                <w:rFonts w:eastAsia="Calibri" w:cs="Times New Roman"/>
                <w:b w:val="false"/>
                <w:bCs w:val="false"/>
                <w:kern w:val="0"/>
                <w:sz w:val="22"/>
                <w:szCs w:val="22"/>
                <w:lang w:val="ru-RU" w:eastAsia="en-US" w:bidi="ar-SA"/>
              </w:rPr>
              <w:t xml:space="preserve">августа </w:t>
            </w:r>
            <w:r>
              <w:rPr>
                <w:rFonts w:eastAsia="Calibri" w:cs="Times New Roman"/>
                <w:b w:val="false"/>
                <w:bCs w:val="false"/>
                <w:kern w:val="0"/>
                <w:sz w:val="22"/>
                <w:szCs w:val="22"/>
                <w:lang w:val="ru-RU" w:eastAsia="en-US" w:bidi="ar-SA"/>
              </w:rPr>
              <w:t>20</w:t>
            </w:r>
            <w:r>
              <w:rPr>
                <w:rFonts w:eastAsia="Calibri" w:cs="Times New Roman"/>
                <w:b w:val="false"/>
                <w:bCs w:val="false"/>
                <w:kern w:val="0"/>
                <w:sz w:val="22"/>
                <w:szCs w:val="22"/>
                <w:lang w:val="ru-RU" w:eastAsia="en-US" w:bidi="ar-SA"/>
              </w:rPr>
              <w:t>23</w:t>
            </w:r>
            <w:r>
              <w:rPr>
                <w:rFonts w:eastAsia="Calibri" w:cs="Times New Roman"/>
                <w:b w:val="false"/>
                <w:bCs w:val="false"/>
                <w:kern w:val="0"/>
                <w:sz w:val="22"/>
                <w:szCs w:val="22"/>
                <w:lang w:val="ru-RU" w:eastAsia="en-US" w:bidi="ar-SA"/>
              </w:rPr>
              <w:t>г.</w:t>
            </w:r>
          </w:p>
          <w:p>
            <w:pPr>
              <w:pStyle w:val="Normal"/>
              <w:widowControl w:val="false"/>
              <w:bidi w:val="0"/>
              <w:spacing w:lineRule="auto" w:line="276" w:before="0" w:after="0"/>
              <w:jc w:val="both"/>
              <w:rPr>
                <w:rFonts w:ascii="Times New Roman" w:hAnsi="Times New Roman" w:eastAsia="Calibri" w:cs="Times New Roman"/>
                <w:b w:val="false"/>
                <w:b w:val="false"/>
                <w:bCs w:val="false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/>
                <w:b w:val="false"/>
                <w:bCs w:val="false"/>
                <w:kern w:val="0"/>
                <w:sz w:val="22"/>
                <w:szCs w:val="22"/>
                <w:lang w:val="ru-RU" w:eastAsia="en-US" w:bidi="ar-SA"/>
              </w:rPr>
              <w:t xml:space="preserve"> </w:t>
            </w:r>
          </w:p>
        </w:tc>
        <w:tc>
          <w:tcPr>
            <w:tcW w:w="4922" w:type="dxa"/>
            <w:tcBorders/>
          </w:tcPr>
          <w:p>
            <w:pPr>
              <w:pStyle w:val="Normal"/>
              <w:widowControl w:val="false"/>
              <w:bidi w:val="0"/>
              <w:spacing w:lineRule="auto" w:line="276" w:before="0" w:after="0"/>
              <w:jc w:val="both"/>
              <w:rPr>
                <w:rFonts w:ascii="Times New Roman" w:hAnsi="Times New Roman" w:eastAsia="Calibri" w:cs="Times New Roman"/>
                <w:b w:val="false"/>
                <w:b w:val="false"/>
                <w:bCs w:val="false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/>
                <w:b w:val="false"/>
                <w:bCs w:val="false"/>
                <w:kern w:val="0"/>
                <w:sz w:val="22"/>
                <w:szCs w:val="22"/>
                <w:lang w:val="ru-RU" w:eastAsia="en-US" w:bidi="ar-SA"/>
              </w:rPr>
              <w:t>УТВЕРЖДЕНО</w:t>
            </w:r>
          </w:p>
          <w:p>
            <w:pPr>
              <w:pStyle w:val="Normal"/>
              <w:widowControl w:val="false"/>
              <w:bidi w:val="0"/>
              <w:spacing w:lineRule="auto" w:line="276" w:before="0" w:after="0"/>
              <w:jc w:val="both"/>
              <w:rPr>
                <w:rFonts w:ascii="Times New Roman" w:hAnsi="Times New Roman" w:eastAsia="Calibri" w:cs="Times New Roman"/>
                <w:b w:val="false"/>
                <w:b w:val="false"/>
                <w:bCs w:val="false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/>
                <w:b w:val="false"/>
                <w:bCs w:val="false"/>
                <w:kern w:val="0"/>
                <w:sz w:val="22"/>
                <w:szCs w:val="22"/>
                <w:lang w:val="ru-RU" w:eastAsia="en-US" w:bidi="ar-SA"/>
              </w:rPr>
              <w:t xml:space="preserve">Директор МБОУ «СОШ№5» </w:t>
            </w:r>
          </w:p>
          <w:p>
            <w:pPr>
              <w:pStyle w:val="Normal"/>
              <w:widowControl w:val="false"/>
              <w:bidi w:val="0"/>
              <w:spacing w:lineRule="auto" w:line="276" w:before="0" w:after="0"/>
              <w:jc w:val="both"/>
              <w:rPr>
                <w:rFonts w:ascii="Times New Roman" w:hAnsi="Times New Roman" w:eastAsia="Calibri" w:cs="Times New Roman"/>
                <w:b w:val="false"/>
                <w:b w:val="false"/>
                <w:bCs w:val="false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/>
                <w:b w:val="false"/>
                <w:bCs w:val="false"/>
                <w:kern w:val="0"/>
                <w:sz w:val="22"/>
                <w:szCs w:val="22"/>
                <w:lang w:val="ru-RU" w:eastAsia="en-US" w:bidi="ar-SA"/>
              </w:rPr>
              <w:t>_______________ А.В. Александров</w:t>
            </w:r>
          </w:p>
          <w:p>
            <w:pPr>
              <w:pStyle w:val="Normal"/>
              <w:widowControl w:val="false"/>
              <w:bidi w:val="0"/>
              <w:spacing w:lineRule="auto" w:line="276" w:before="0" w:after="0"/>
              <w:jc w:val="both"/>
              <w:rPr>
                <w:rFonts w:ascii="Times New Roman" w:hAnsi="Times New Roman" w:eastAsia="Calibri" w:cs="Times New Roman"/>
                <w:b w:val="false"/>
                <w:b w:val="false"/>
                <w:bCs w:val="false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/>
                <w:b w:val="false"/>
                <w:bCs w:val="false"/>
                <w:kern w:val="0"/>
                <w:sz w:val="22"/>
                <w:szCs w:val="22"/>
                <w:lang w:val="ru-RU" w:eastAsia="en-US" w:bidi="ar-SA"/>
              </w:rPr>
              <w:t>«</w:t>
            </w:r>
            <w:r>
              <w:rPr>
                <w:rFonts w:eastAsia="Calibri" w:cs="Times New Roman"/>
                <w:b w:val="false"/>
                <w:bCs w:val="false"/>
                <w:kern w:val="0"/>
                <w:sz w:val="22"/>
                <w:szCs w:val="22"/>
                <w:lang w:val="ru-RU" w:eastAsia="en-US" w:bidi="ar-SA"/>
              </w:rPr>
              <w:t>30</w:t>
            </w:r>
            <w:r>
              <w:rPr>
                <w:rFonts w:eastAsia="Calibri" w:cs="Times New Roman"/>
                <w:b w:val="false"/>
                <w:bCs w:val="false"/>
                <w:kern w:val="0"/>
                <w:sz w:val="22"/>
                <w:szCs w:val="22"/>
                <w:lang w:val="ru-RU" w:eastAsia="en-US" w:bidi="ar-SA"/>
              </w:rPr>
              <w:t xml:space="preserve">»  </w:t>
            </w:r>
            <w:r>
              <w:rPr>
                <w:rFonts w:eastAsia="Calibri" w:cs="Times New Roman"/>
                <w:b w:val="false"/>
                <w:bCs w:val="false"/>
                <w:kern w:val="0"/>
                <w:sz w:val="22"/>
                <w:szCs w:val="22"/>
                <w:lang w:val="ru-RU" w:eastAsia="en-US" w:bidi="ar-SA"/>
              </w:rPr>
              <w:t>августа</w:t>
            </w:r>
            <w:r>
              <w:rPr>
                <w:rFonts w:eastAsia="Calibri" w:cs="Times New Roman"/>
                <w:b w:val="false"/>
                <w:bCs w:val="false"/>
                <w:kern w:val="0"/>
                <w:sz w:val="22"/>
                <w:szCs w:val="22"/>
                <w:lang w:val="ru-RU" w:eastAsia="en-US" w:bidi="ar-SA"/>
              </w:rPr>
              <w:t>2023 г.</w:t>
            </w:r>
          </w:p>
          <w:p>
            <w:pPr>
              <w:pStyle w:val="Normal"/>
              <w:widowControl w:val="false"/>
              <w:bidi w:val="0"/>
              <w:spacing w:lineRule="auto" w:line="276" w:before="0" w:after="0"/>
              <w:jc w:val="both"/>
              <w:rPr>
                <w:rFonts w:ascii="Times New Roman" w:hAnsi="Times New Roman" w:eastAsia="Calibri" w:cs="Times New Roman"/>
                <w:b w:val="false"/>
                <w:b w:val="false"/>
                <w:bCs w:val="false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/>
                <w:b w:val="false"/>
                <w:bCs w:val="false"/>
                <w:kern w:val="0"/>
                <w:sz w:val="22"/>
                <w:szCs w:val="22"/>
                <w:lang w:val="ru-RU" w:eastAsia="en-US" w:bidi="ar-SA"/>
              </w:rPr>
              <w:t xml:space="preserve">Приказ № </w:t>
            </w:r>
            <w:r>
              <w:rPr>
                <w:rFonts w:eastAsia="Calibri" w:cs="Times New Roman"/>
                <w:b w:val="false"/>
                <w:bCs w:val="false"/>
                <w:kern w:val="0"/>
                <w:sz w:val="22"/>
                <w:szCs w:val="22"/>
                <w:lang w:val="ru-RU" w:eastAsia="en-US" w:bidi="ar-SA"/>
              </w:rPr>
              <w:t xml:space="preserve">252-од </w:t>
            </w:r>
            <w:r>
              <w:rPr>
                <w:rFonts w:eastAsia="Calibri" w:cs="Times New Roman"/>
                <w:b w:val="false"/>
                <w:bCs w:val="false"/>
                <w:kern w:val="0"/>
                <w:sz w:val="22"/>
                <w:szCs w:val="22"/>
                <w:lang w:val="ru-RU" w:eastAsia="en-US" w:bidi="ar-SA"/>
              </w:rPr>
              <w:t>от «</w:t>
            </w:r>
            <w:r>
              <w:rPr>
                <w:rFonts w:eastAsia="Calibri" w:cs="Times New Roman"/>
                <w:b w:val="false"/>
                <w:bCs w:val="false"/>
                <w:kern w:val="0"/>
                <w:sz w:val="22"/>
                <w:szCs w:val="22"/>
                <w:lang w:val="ru-RU" w:eastAsia="en-US" w:bidi="ar-SA"/>
              </w:rPr>
              <w:t>30</w:t>
            </w:r>
            <w:r>
              <w:rPr>
                <w:rFonts w:eastAsia="Calibri" w:cs="Times New Roman"/>
                <w:b w:val="false"/>
                <w:bCs w:val="false"/>
                <w:kern w:val="0"/>
                <w:sz w:val="22"/>
                <w:szCs w:val="22"/>
                <w:lang w:val="ru-RU" w:eastAsia="en-US" w:bidi="ar-SA"/>
              </w:rPr>
              <w:t xml:space="preserve">» </w:t>
            </w:r>
            <w:r>
              <w:rPr>
                <w:rFonts w:eastAsia="Calibri" w:cs="Times New Roman"/>
                <w:b w:val="false"/>
                <w:bCs w:val="false"/>
                <w:kern w:val="0"/>
                <w:sz w:val="22"/>
                <w:szCs w:val="22"/>
                <w:lang w:val="ru-RU" w:eastAsia="en-US" w:bidi="ar-SA"/>
              </w:rPr>
              <w:t>августа</w:t>
            </w:r>
            <w:r>
              <w:rPr>
                <w:rFonts w:eastAsia="Calibri" w:cs="Times New Roman"/>
                <w:b w:val="false"/>
                <w:bCs w:val="false"/>
                <w:kern w:val="0"/>
                <w:sz w:val="22"/>
                <w:szCs w:val="22"/>
                <w:lang w:val="ru-RU" w:eastAsia="en-US" w:bidi="ar-SA"/>
              </w:rPr>
              <w:t xml:space="preserve"> 20</w:t>
            </w:r>
            <w:r>
              <w:rPr>
                <w:rFonts w:eastAsia="Calibri" w:cs="Times New Roman"/>
                <w:b w:val="false"/>
                <w:bCs w:val="false"/>
                <w:kern w:val="0"/>
                <w:sz w:val="22"/>
                <w:szCs w:val="22"/>
                <w:lang w:val="ru-RU" w:eastAsia="en-US" w:bidi="ar-SA"/>
              </w:rPr>
              <w:t xml:space="preserve">23 </w:t>
            </w:r>
            <w:r>
              <w:rPr>
                <w:rFonts w:eastAsia="Calibri" w:cs="Times New Roman"/>
                <w:b w:val="false"/>
                <w:bCs w:val="false"/>
                <w:kern w:val="0"/>
                <w:sz w:val="22"/>
                <w:szCs w:val="22"/>
                <w:lang w:val="ru-RU" w:eastAsia="en-US" w:bidi="ar-SA"/>
              </w:rPr>
              <w:t>г.</w:t>
            </w:r>
          </w:p>
        </w:tc>
      </w:tr>
      <w:tr>
        <w:trPr/>
        <w:tc>
          <w:tcPr>
            <w:tcW w:w="4921" w:type="dxa"/>
            <w:tcBorders/>
          </w:tcPr>
          <w:p>
            <w:pPr>
              <w:pStyle w:val="Normal"/>
              <w:widowControl w:val="false"/>
              <w:bidi w:val="0"/>
              <w:spacing w:lineRule="auto" w:line="276" w:before="0" w:after="0"/>
              <w:jc w:val="both"/>
              <w:rPr>
                <w:rFonts w:ascii="Times New Roman" w:hAnsi="Times New Roman" w:eastAsia="Calibri" w:cs="Times New Roman"/>
                <w:b w:val="false"/>
                <w:b w:val="false"/>
                <w:bCs w:val="false"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/>
                <w:b w:val="false"/>
                <w:bCs w:val="false"/>
                <w:color w:val="000000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922" w:type="dxa"/>
            <w:tcBorders/>
          </w:tcPr>
          <w:p>
            <w:pPr>
              <w:pStyle w:val="Normal"/>
              <w:widowControl w:val="false"/>
              <w:bidi w:val="0"/>
              <w:spacing w:lineRule="auto" w:line="276" w:before="0" w:after="0"/>
              <w:jc w:val="both"/>
              <w:rPr>
                <w:rFonts w:ascii="Times New Roman" w:hAnsi="Times New Roman" w:eastAsia="Calibri" w:cs="Times New Roman"/>
                <w:b w:val="false"/>
                <w:b w:val="false"/>
                <w:bCs w:val="false"/>
                <w:color w:val="000000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/>
                <w:b w:val="false"/>
                <w:bCs w:val="false"/>
                <w:color w:val="000000"/>
                <w:kern w:val="0"/>
                <w:sz w:val="22"/>
                <w:szCs w:val="22"/>
                <w:lang w:val="ru-RU" w:eastAsia="en-US" w:bidi="ar-SA"/>
              </w:rPr>
            </w:r>
          </w:p>
        </w:tc>
      </w:tr>
    </w:tbl>
    <w:p>
      <w:pPr>
        <w:pStyle w:val="Normal"/>
        <w:bidi w:val="0"/>
        <w:spacing w:lineRule="auto" w:line="276"/>
        <w:jc w:val="both"/>
        <w:rPr>
          <w:rFonts w:ascii="Times New Roman" w:hAnsi="Times New Roman" w:cs="Times New Roman"/>
          <w:b w:val="false"/>
          <w:b w:val="false"/>
          <w:bCs w:val="false"/>
          <w:sz w:val="36"/>
          <w:szCs w:val="36"/>
        </w:rPr>
      </w:pPr>
      <w:r>
        <w:rPr>
          <w:rFonts w:cs="Times New Roman"/>
          <w:b w:val="false"/>
          <w:bCs w:val="false"/>
          <w:sz w:val="36"/>
          <w:szCs w:val="36"/>
        </w:rPr>
      </w:r>
    </w:p>
    <w:p>
      <w:pPr>
        <w:pStyle w:val="Normal"/>
        <w:bidi w:val="0"/>
        <w:spacing w:lineRule="auto" w:line="276"/>
        <w:jc w:val="both"/>
        <w:rPr>
          <w:rFonts w:ascii="Times New Roman" w:hAnsi="Times New Roman" w:cs="Times New Roman"/>
          <w:b w:val="false"/>
          <w:b w:val="false"/>
          <w:bCs w:val="false"/>
          <w:sz w:val="36"/>
          <w:szCs w:val="36"/>
        </w:rPr>
      </w:pPr>
      <w:r>
        <w:rPr>
          <w:rFonts w:cs="Times New Roman"/>
          <w:b w:val="false"/>
          <w:bCs w:val="false"/>
          <w:sz w:val="36"/>
          <w:szCs w:val="36"/>
        </w:rPr>
      </w:r>
    </w:p>
    <w:p>
      <w:pPr>
        <w:pStyle w:val="Normal"/>
        <w:bidi w:val="0"/>
        <w:spacing w:lineRule="auto" w:line="276"/>
        <w:jc w:val="both"/>
        <w:rPr>
          <w:rFonts w:ascii="Times New Roman" w:hAnsi="Times New Roman" w:cs="Times New Roman"/>
          <w:b w:val="false"/>
          <w:b w:val="false"/>
          <w:bCs w:val="false"/>
          <w:sz w:val="36"/>
          <w:szCs w:val="36"/>
        </w:rPr>
      </w:pPr>
      <w:r>
        <w:rPr>
          <w:rFonts w:cs="Times New Roman"/>
          <w:b w:val="false"/>
          <w:bCs w:val="false"/>
          <w:sz w:val="36"/>
          <w:szCs w:val="36"/>
        </w:rPr>
      </w:r>
    </w:p>
    <w:p>
      <w:pPr>
        <w:pStyle w:val="Normal"/>
        <w:bidi w:val="0"/>
        <w:spacing w:lineRule="auto" w:line="276"/>
        <w:jc w:val="both"/>
        <w:rPr>
          <w:rFonts w:ascii="Times New Roman" w:hAnsi="Times New Roman" w:cs="Times New Roman"/>
          <w:b w:val="false"/>
          <w:b w:val="false"/>
          <w:bCs w:val="false"/>
          <w:sz w:val="36"/>
          <w:szCs w:val="36"/>
        </w:rPr>
      </w:pPr>
      <w:r>
        <w:rPr>
          <w:rFonts w:cs="Times New Roman"/>
          <w:b w:val="false"/>
          <w:bCs w:val="false"/>
          <w:sz w:val="36"/>
          <w:szCs w:val="36"/>
        </w:rPr>
      </w:r>
    </w:p>
    <w:p>
      <w:pPr>
        <w:pStyle w:val="Normal"/>
        <w:bidi w:val="0"/>
        <w:spacing w:lineRule="auto" w:line="276"/>
        <w:jc w:val="both"/>
        <w:rPr>
          <w:rFonts w:ascii="Times New Roman" w:hAnsi="Times New Roman" w:cs="Times New Roman"/>
          <w:b w:val="false"/>
          <w:b w:val="false"/>
          <w:bCs w:val="false"/>
          <w:sz w:val="36"/>
          <w:szCs w:val="36"/>
        </w:rPr>
      </w:pPr>
      <w:r>
        <w:rPr>
          <w:rFonts w:cs="Times New Roman"/>
          <w:b w:val="false"/>
          <w:bCs w:val="false"/>
          <w:sz w:val="36"/>
          <w:szCs w:val="36"/>
        </w:rPr>
      </w:r>
    </w:p>
    <w:p>
      <w:pPr>
        <w:pStyle w:val="Normal"/>
        <w:bidi w:val="0"/>
        <w:spacing w:lineRule="auto" w:line="276"/>
        <w:jc w:val="both"/>
        <w:rPr>
          <w:rFonts w:ascii="Times New Roman" w:hAnsi="Times New Roman" w:cs="Times New Roman"/>
          <w:b w:val="false"/>
          <w:b w:val="false"/>
          <w:bCs w:val="false"/>
          <w:sz w:val="36"/>
          <w:szCs w:val="36"/>
        </w:rPr>
      </w:pPr>
      <w:r>
        <w:rPr>
          <w:rFonts w:cs="Times New Roman"/>
          <w:b w:val="false"/>
          <w:bCs w:val="false"/>
          <w:sz w:val="36"/>
          <w:szCs w:val="36"/>
        </w:rPr>
      </w:r>
    </w:p>
    <w:p>
      <w:pPr>
        <w:pStyle w:val="Normal"/>
        <w:bidi w:val="0"/>
        <w:spacing w:lineRule="auto" w:line="276"/>
        <w:jc w:val="both"/>
        <w:rPr>
          <w:rFonts w:ascii="Times New Roman" w:hAnsi="Times New Roman" w:cs="Times New Roman"/>
          <w:b w:val="false"/>
          <w:b w:val="false"/>
          <w:bCs w:val="false"/>
          <w:sz w:val="36"/>
          <w:szCs w:val="36"/>
        </w:rPr>
      </w:pPr>
      <w:r>
        <w:rPr>
          <w:rFonts w:cs="Times New Roman"/>
          <w:b w:val="false"/>
          <w:bCs w:val="false"/>
          <w:sz w:val="36"/>
          <w:szCs w:val="36"/>
        </w:rPr>
      </w:r>
    </w:p>
    <w:p>
      <w:pPr>
        <w:pStyle w:val="Normal"/>
        <w:bidi w:val="0"/>
        <w:spacing w:lineRule="auto" w:line="276"/>
        <w:jc w:val="both"/>
        <w:rPr>
          <w:rFonts w:ascii="Times New Roman" w:hAnsi="Times New Roman" w:cs="Times New Roman"/>
          <w:b w:val="false"/>
          <w:b w:val="false"/>
          <w:bCs w:val="false"/>
          <w:sz w:val="36"/>
          <w:szCs w:val="36"/>
        </w:rPr>
      </w:pPr>
      <w:r>
        <w:rPr>
          <w:rFonts w:cs="Times New Roman"/>
          <w:b w:val="false"/>
          <w:bCs w:val="false"/>
          <w:sz w:val="36"/>
          <w:szCs w:val="36"/>
        </w:rPr>
      </w:r>
    </w:p>
    <w:p>
      <w:pPr>
        <w:pStyle w:val="Normal"/>
        <w:bidi w:val="0"/>
        <w:spacing w:lineRule="auto" w:line="276"/>
        <w:jc w:val="center"/>
        <w:rPr>
          <w:rFonts w:ascii="Times New Roman" w:hAnsi="Times New Roman" w:cs="Times New Roman"/>
          <w:b w:val="false"/>
          <w:b w:val="false"/>
          <w:bCs w:val="false"/>
          <w:sz w:val="36"/>
          <w:szCs w:val="36"/>
        </w:rPr>
      </w:pPr>
      <w:r>
        <w:rPr>
          <w:rFonts w:cs="Times New Roman"/>
          <w:b w:val="false"/>
          <w:bCs w:val="false"/>
          <w:sz w:val="36"/>
          <w:szCs w:val="36"/>
        </w:rPr>
        <w:t>ПОЛОЖЕНИЕ</w:t>
      </w:r>
    </w:p>
    <w:p>
      <w:pPr>
        <w:pStyle w:val="Normal"/>
        <w:bidi w:val="0"/>
        <w:spacing w:lineRule="auto" w:line="276"/>
        <w:jc w:val="center"/>
        <w:rPr>
          <w:rFonts w:ascii="Times New Roman" w:hAnsi="Times New Roman" w:cs="Times New Roman"/>
          <w:b w:val="false"/>
          <w:b w:val="false"/>
          <w:bCs w:val="false"/>
          <w:sz w:val="36"/>
          <w:szCs w:val="36"/>
        </w:rPr>
      </w:pPr>
      <w:r>
        <w:rPr>
          <w:rFonts w:cs="Times New Roman"/>
          <w:b w:val="false"/>
          <w:bCs w:val="false"/>
          <w:sz w:val="36"/>
          <w:szCs w:val="36"/>
        </w:rPr>
        <w:t>О  ШКОЛЬНОЙ СЛУЖБЕ МЕДИАЦИИ</w:t>
      </w:r>
    </w:p>
    <w:p>
      <w:pPr>
        <w:pStyle w:val="Normal"/>
        <w:bidi w:val="0"/>
        <w:spacing w:lineRule="auto" w:line="276"/>
        <w:jc w:val="center"/>
        <w:rPr>
          <w:rFonts w:ascii="Times New Roman" w:hAnsi="Times New Roman" w:cs="Times New Roman"/>
          <w:b w:val="false"/>
          <w:b w:val="false"/>
          <w:bCs w:val="false"/>
          <w:sz w:val="36"/>
          <w:szCs w:val="36"/>
        </w:rPr>
      </w:pPr>
      <w:r>
        <w:rPr>
          <w:rFonts w:cs="Times New Roman"/>
          <w:b w:val="false"/>
          <w:bCs w:val="false"/>
          <w:sz w:val="36"/>
          <w:szCs w:val="36"/>
        </w:rPr>
        <w:t>МБОУ «СОШ №5»</w:t>
      </w:r>
    </w:p>
    <w:p>
      <w:pPr>
        <w:pStyle w:val="Normal"/>
        <w:bidi w:val="0"/>
        <w:spacing w:lineRule="auto" w:line="276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/>
          <w:b w:val="false"/>
          <w:bCs w:val="false"/>
          <w:sz w:val="28"/>
          <w:szCs w:val="28"/>
        </w:rPr>
      </w:r>
    </w:p>
    <w:p>
      <w:pPr>
        <w:pStyle w:val="Normal"/>
        <w:bidi w:val="0"/>
        <w:spacing w:lineRule="auto" w:line="276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/>
          <w:b w:val="false"/>
          <w:bCs w:val="false"/>
          <w:sz w:val="28"/>
          <w:szCs w:val="28"/>
        </w:rPr>
      </w:r>
    </w:p>
    <w:p>
      <w:pPr>
        <w:pStyle w:val="Normal"/>
        <w:bidi w:val="0"/>
        <w:spacing w:lineRule="auto" w:line="276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/>
          <w:b w:val="false"/>
          <w:bCs w:val="false"/>
          <w:sz w:val="28"/>
          <w:szCs w:val="28"/>
        </w:rPr>
      </w:r>
    </w:p>
    <w:p>
      <w:pPr>
        <w:pStyle w:val="Normal"/>
        <w:bidi w:val="0"/>
        <w:spacing w:lineRule="auto" w:line="276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/>
          <w:b w:val="false"/>
          <w:bCs w:val="false"/>
          <w:sz w:val="28"/>
          <w:szCs w:val="28"/>
        </w:rPr>
      </w:r>
    </w:p>
    <w:p>
      <w:pPr>
        <w:pStyle w:val="Normal"/>
        <w:bidi w:val="0"/>
        <w:spacing w:lineRule="auto" w:line="276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/>
          <w:b w:val="false"/>
          <w:bCs w:val="false"/>
          <w:sz w:val="28"/>
          <w:szCs w:val="28"/>
        </w:rPr>
      </w:r>
    </w:p>
    <w:p>
      <w:pPr>
        <w:pStyle w:val="Normal"/>
        <w:bidi w:val="0"/>
        <w:spacing w:lineRule="auto" w:line="276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/>
          <w:b w:val="false"/>
          <w:bCs w:val="false"/>
          <w:sz w:val="28"/>
          <w:szCs w:val="28"/>
        </w:rPr>
      </w:r>
    </w:p>
    <w:p>
      <w:pPr>
        <w:pStyle w:val="Normal"/>
        <w:bidi w:val="0"/>
        <w:spacing w:lineRule="auto" w:line="276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/>
          <w:b w:val="false"/>
          <w:bCs w:val="false"/>
          <w:sz w:val="28"/>
          <w:szCs w:val="28"/>
        </w:rPr>
      </w:r>
    </w:p>
    <w:p>
      <w:pPr>
        <w:pStyle w:val="Normal"/>
        <w:bidi w:val="0"/>
        <w:spacing w:lineRule="auto" w:line="276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/>
          <w:b w:val="false"/>
          <w:bCs w:val="false"/>
          <w:sz w:val="28"/>
          <w:szCs w:val="28"/>
        </w:rPr>
      </w:r>
    </w:p>
    <w:p>
      <w:pPr>
        <w:pStyle w:val="Normal"/>
        <w:bidi w:val="0"/>
        <w:spacing w:lineRule="auto" w:line="276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/>
          <w:b w:val="false"/>
          <w:bCs w:val="false"/>
          <w:sz w:val="28"/>
          <w:szCs w:val="28"/>
        </w:rPr>
      </w:r>
    </w:p>
    <w:p>
      <w:pPr>
        <w:pStyle w:val="Normal"/>
        <w:bidi w:val="0"/>
        <w:spacing w:lineRule="auto" w:line="276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/>
          <w:b w:val="false"/>
          <w:bCs w:val="false"/>
          <w:sz w:val="28"/>
          <w:szCs w:val="28"/>
        </w:rPr>
      </w:r>
    </w:p>
    <w:p>
      <w:pPr>
        <w:pStyle w:val="Normal"/>
        <w:bidi w:val="0"/>
        <w:spacing w:lineRule="auto" w:line="276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/>
          <w:b w:val="false"/>
          <w:bCs w:val="false"/>
          <w:sz w:val="28"/>
          <w:szCs w:val="28"/>
        </w:rPr>
      </w:r>
    </w:p>
    <w:p>
      <w:pPr>
        <w:pStyle w:val="Normal"/>
        <w:bidi w:val="0"/>
        <w:spacing w:lineRule="auto" w:line="276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/>
          <w:b w:val="false"/>
          <w:bCs w:val="false"/>
          <w:sz w:val="28"/>
          <w:szCs w:val="28"/>
        </w:rPr>
      </w:r>
    </w:p>
    <w:p>
      <w:pPr>
        <w:pStyle w:val="Normal"/>
        <w:bidi w:val="0"/>
        <w:spacing w:lineRule="auto" w:line="276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/>
          <w:b w:val="false"/>
          <w:bCs w:val="false"/>
          <w:sz w:val="28"/>
          <w:szCs w:val="28"/>
        </w:rPr>
      </w:r>
    </w:p>
    <w:p>
      <w:pPr>
        <w:pStyle w:val="Normal"/>
        <w:bidi w:val="0"/>
        <w:spacing w:lineRule="auto" w:line="276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/>
          <w:b w:val="false"/>
          <w:bCs w:val="false"/>
          <w:sz w:val="28"/>
          <w:szCs w:val="28"/>
        </w:rPr>
      </w:r>
    </w:p>
    <w:p>
      <w:pPr>
        <w:pStyle w:val="Normal"/>
        <w:bidi w:val="0"/>
        <w:spacing w:lineRule="auto" w:line="276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/>
          <w:b w:val="false"/>
          <w:bCs w:val="false"/>
          <w:sz w:val="28"/>
          <w:szCs w:val="28"/>
        </w:rPr>
      </w:r>
    </w:p>
    <w:p>
      <w:pPr>
        <w:pStyle w:val="Normal"/>
        <w:bidi w:val="0"/>
        <w:spacing w:lineRule="auto" w:line="276"/>
        <w:jc w:val="center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/>
          <w:b w:val="false"/>
          <w:bCs w:val="false"/>
          <w:sz w:val="28"/>
          <w:szCs w:val="28"/>
        </w:rPr>
        <w:t>ГО Нижняя Салда</w:t>
      </w:r>
    </w:p>
    <w:p>
      <w:pPr>
        <w:pStyle w:val="Normal"/>
        <w:bidi w:val="0"/>
        <w:spacing w:lineRule="auto" w:line="276"/>
        <w:jc w:val="center"/>
        <w:rPr>
          <w:b w:val="false"/>
          <w:b w:val="false"/>
          <w:bCs w:val="false"/>
        </w:rPr>
      </w:pPr>
      <w:r>
        <w:rPr>
          <w:rFonts w:cs="Times New Roman"/>
          <w:b w:val="false"/>
          <w:bCs w:val="false"/>
          <w:sz w:val="28"/>
          <w:szCs w:val="28"/>
        </w:rPr>
        <w:t>2023 год</w:t>
      </w:r>
    </w:p>
    <w:p>
      <w:pPr>
        <w:pStyle w:val="Normal"/>
        <w:bidi w:val="0"/>
        <w:spacing w:lineRule="auto" w:line="276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/>
          <w:b w:val="false"/>
          <w:bCs w:val="false"/>
          <w:sz w:val="28"/>
          <w:szCs w:val="28"/>
        </w:rPr>
      </w:r>
    </w:p>
    <w:p>
      <w:pPr>
        <w:pStyle w:val="Normal"/>
        <w:bidi w:val="0"/>
        <w:spacing w:lineRule="auto" w:line="276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/>
          <w:b w:val="false"/>
          <w:bCs w:val="false"/>
          <w:sz w:val="28"/>
          <w:szCs w:val="28"/>
        </w:rPr>
      </w:r>
    </w:p>
    <w:p>
      <w:pPr>
        <w:pStyle w:val="Normal"/>
        <w:bidi w:val="0"/>
        <w:spacing w:lineRule="auto" w:line="276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/>
          <w:b w:val="false"/>
          <w:bCs w:val="false"/>
          <w:sz w:val="28"/>
          <w:szCs w:val="28"/>
        </w:rPr>
        <w:t>ПОЛОЖЕНИЕ</w:t>
      </w:r>
    </w:p>
    <w:p>
      <w:pPr>
        <w:pStyle w:val="Normal"/>
        <w:bidi w:val="0"/>
        <w:spacing w:lineRule="auto" w:line="276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/>
          <w:b w:val="false"/>
          <w:bCs w:val="false"/>
          <w:sz w:val="28"/>
          <w:szCs w:val="28"/>
        </w:rPr>
        <w:t>О СЛУЖБЕ МЕДИАЦИИ В ОБРАЗОВАТЕЛЬНОМ УЧРЕЖДЕНИИ</w:t>
      </w:r>
    </w:p>
    <w:p>
      <w:pPr>
        <w:pStyle w:val="Normal"/>
        <w:bidi w:val="0"/>
        <w:spacing w:lineRule="auto" w:line="276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/>
          <w:b w:val="false"/>
          <w:bCs w:val="false"/>
          <w:sz w:val="28"/>
          <w:szCs w:val="28"/>
        </w:rPr>
        <w:t>1. Общие положения.</w:t>
      </w:r>
    </w:p>
    <w:p>
      <w:pPr>
        <w:pStyle w:val="Normal"/>
        <w:bidi w:val="0"/>
        <w:spacing w:lineRule="auto" w:line="276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/>
          <w:b w:val="false"/>
          <w:bCs w:val="false"/>
          <w:sz w:val="28"/>
          <w:szCs w:val="28"/>
        </w:rPr>
        <w:t>1.1. Служба медиации является объединением обучающихся и педагогов, действующим в образовательном учреждении на основе добровольных усилий педагогов и обучающихся.</w:t>
      </w:r>
    </w:p>
    <w:p>
      <w:pPr>
        <w:pStyle w:val="Normal"/>
        <w:bidi w:val="0"/>
        <w:spacing w:lineRule="auto" w:line="276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/>
          <w:b w:val="false"/>
          <w:bCs w:val="false"/>
          <w:sz w:val="28"/>
          <w:szCs w:val="28"/>
        </w:rPr>
        <w:t>1.2.</w:t>
      </w:r>
      <w:r>
        <w:rPr>
          <w:rFonts w:cs="Times New Roman"/>
          <w:b w:val="false"/>
          <w:bCs w:val="false"/>
          <w:sz w:val="28"/>
          <w:szCs w:val="28"/>
        </w:rPr>
        <w:t xml:space="preserve"> Служба медиации работает на основании действующего законодательства Российской Федерации, Устава образовательной организации и настоящим положением.</w:t>
      </w:r>
    </w:p>
    <w:p>
      <w:pPr>
        <w:pStyle w:val="Normal"/>
        <w:bidi w:val="0"/>
        <w:spacing w:lineRule="auto" w:line="276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/>
          <w:b w:val="false"/>
          <w:bCs w:val="false"/>
          <w:sz w:val="28"/>
          <w:szCs w:val="28"/>
        </w:rPr>
        <w:t>1</w:t>
      </w:r>
      <w:r>
        <w:rPr>
          <w:rFonts w:cs="Times New Roman"/>
          <w:b w:val="false"/>
          <w:bCs w:val="false"/>
          <w:sz w:val="28"/>
          <w:szCs w:val="28"/>
        </w:rPr>
        <w:t>.</w:t>
      </w:r>
      <w:r>
        <w:rPr>
          <w:rFonts w:cs="Times New Roman"/>
          <w:b w:val="false"/>
          <w:bCs w:val="false"/>
          <w:sz w:val="28"/>
          <w:szCs w:val="28"/>
        </w:rPr>
        <w:t>3.</w:t>
      </w:r>
      <w:r>
        <w:rPr>
          <w:rFonts w:cs="Times New Roman"/>
          <w:b w:val="false"/>
          <w:bCs w:val="false"/>
          <w:sz w:val="28"/>
          <w:szCs w:val="28"/>
        </w:rPr>
        <w:t xml:space="preserve"> Правовой основой создания и деятельности Службы медиации  является:</w:t>
      </w:r>
    </w:p>
    <w:p>
      <w:pPr>
        <w:pStyle w:val="Normal"/>
        <w:bidi w:val="0"/>
        <w:spacing w:lineRule="auto" w:line="276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/>
          <w:b w:val="false"/>
          <w:bCs w:val="false"/>
          <w:sz w:val="28"/>
          <w:szCs w:val="28"/>
        </w:rPr>
        <w:t>- Конвенция о правах ребенка;</w:t>
      </w:r>
    </w:p>
    <w:p>
      <w:pPr>
        <w:pStyle w:val="Normal"/>
        <w:bidi w:val="0"/>
        <w:spacing w:lineRule="auto" w:line="276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/>
          <w:b w:val="false"/>
          <w:bCs w:val="false"/>
          <w:sz w:val="28"/>
          <w:szCs w:val="28"/>
        </w:rPr>
        <w:t>- Конвенции о защите прав детей и сотрудничестве, заключенные в г. Гааге, 1980, 1996, 2007 г.г.;</w:t>
      </w:r>
    </w:p>
    <w:p>
      <w:pPr>
        <w:pStyle w:val="Normal"/>
        <w:bidi w:val="0"/>
        <w:spacing w:lineRule="auto" w:line="276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/>
          <w:b w:val="false"/>
          <w:bCs w:val="false"/>
          <w:sz w:val="28"/>
          <w:szCs w:val="28"/>
        </w:rPr>
        <w:t>- Конституция Российской Федерации;</w:t>
      </w:r>
    </w:p>
    <w:p>
      <w:pPr>
        <w:pStyle w:val="Normal"/>
        <w:bidi w:val="0"/>
        <w:spacing w:lineRule="auto" w:line="276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/>
          <w:b w:val="false"/>
          <w:bCs w:val="false"/>
          <w:sz w:val="28"/>
          <w:szCs w:val="28"/>
        </w:rPr>
        <w:t>- Гражданский кодекс Российской Федерации;</w:t>
      </w:r>
    </w:p>
    <w:p>
      <w:pPr>
        <w:pStyle w:val="Normal"/>
        <w:bidi w:val="0"/>
        <w:spacing w:lineRule="auto" w:line="276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/>
          <w:b w:val="false"/>
          <w:bCs w:val="false"/>
          <w:sz w:val="28"/>
          <w:szCs w:val="28"/>
        </w:rPr>
        <w:t>- Семейный кодекс Российской Федерации;</w:t>
      </w:r>
    </w:p>
    <w:p>
      <w:pPr>
        <w:pStyle w:val="Normal"/>
        <w:bidi w:val="0"/>
        <w:spacing w:lineRule="auto" w:line="276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/>
          <w:b w:val="false"/>
          <w:bCs w:val="false"/>
          <w:sz w:val="28"/>
          <w:szCs w:val="28"/>
        </w:rPr>
        <w:t>- Федеральный закон от 24 июля 1998 г. № 124-ФЗ «Об основных гарантиях прав ребенка в Российской Федерации»;</w:t>
      </w:r>
    </w:p>
    <w:p>
      <w:pPr>
        <w:pStyle w:val="Normal"/>
        <w:bidi w:val="0"/>
        <w:spacing w:lineRule="auto" w:line="240"/>
        <w:jc w:val="both"/>
        <w:rPr/>
      </w:pPr>
      <w:r>
        <w:rPr>
          <w:rFonts w:cs="Times New Roman"/>
          <w:b w:val="false"/>
          <w:bCs w:val="false"/>
          <w:sz w:val="28"/>
          <w:szCs w:val="28"/>
        </w:rPr>
        <w:t>1.</w:t>
      </w:r>
      <w:r>
        <w:rPr>
          <w:rFonts w:cs="Times New Roman"/>
          <w:b w:val="false"/>
          <w:bCs w:val="false"/>
          <w:sz w:val="28"/>
          <w:szCs w:val="28"/>
        </w:rPr>
        <w:t>4</w:t>
      </w:r>
      <w:r>
        <w:rPr>
          <w:rFonts w:cs="Times New Roman"/>
          <w:b w:val="false"/>
          <w:bCs w:val="false"/>
          <w:sz w:val="28"/>
          <w:szCs w:val="28"/>
        </w:rPr>
        <w:t xml:space="preserve">. Служба медиации осуществляет свою деятельность на основании действующего законодательства РФ; </w:t>
      </w:r>
      <w:hyperlink r:id="rId2" w:tgtFrame="_blank">
        <w:r>
          <w:rPr>
            <w:b w:val="false"/>
            <w:i w:val="false"/>
            <w:caps w:val="false"/>
            <w:smallCaps w:val="false"/>
            <w:strike w:val="false"/>
            <w:dstrike w:val="false"/>
            <w:color w:val="000000"/>
            <w:spacing w:val="0"/>
            <w:sz w:val="28"/>
            <w:szCs w:val="28"/>
            <w:u w:val="none"/>
            <w:effect w:val="none"/>
          </w:rPr>
          <w:t>Указ Президента РФ от 29.05.2017 № 240</w:t>
        </w:r>
      </w:hyperlink>
      <w:r>
        <w:rPr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 xml:space="preserve"> «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</w:rPr>
        <w:t>Об объявлении в Российской Федерации Десятилетия детства»</w:t>
      </w:r>
    </w:p>
    <w:p>
      <w:pPr>
        <w:pStyle w:val="Style20"/>
        <w:widowControl/>
        <w:bidi w:val="0"/>
        <w:spacing w:lineRule="auto" w:line="240" w:before="135" w:after="0"/>
        <w:ind w:left="0" w:right="0" w:hanging="0"/>
        <w:jc w:val="left"/>
        <w:rPr/>
      </w:pPr>
      <w:r>
        <w:rPr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 xml:space="preserve">1.5. </w:t>
      </w:r>
      <w:hyperlink r:id="rId3" w:tgtFrame="_blank">
        <w:r>
          <w:rPr>
            <w:b w:val="false"/>
            <w:i w:val="false"/>
            <w:caps w:val="false"/>
            <w:smallCaps w:val="false"/>
            <w:strike w:val="false"/>
            <w:dstrike w:val="false"/>
            <w:color w:val="000000"/>
            <w:spacing w:val="0"/>
            <w:sz w:val="28"/>
            <w:szCs w:val="28"/>
            <w:u w:val="none"/>
            <w:effect w:val="none"/>
          </w:rPr>
          <w:t>Распоряжение Правительства РФ от 6 июля 2018 г. № 1375-р</w:t>
        </w:r>
      </w:hyperlink>
      <w:r>
        <w:rPr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 xml:space="preserve"> «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</w:rPr>
        <w:t>Об утверждении плана основных мероприятий до 2020 года, проводимых в рамках Десятилетия детства»</w:t>
      </w:r>
    </w:p>
    <w:p>
      <w:pPr>
        <w:pStyle w:val="Style20"/>
        <w:widowControl/>
        <w:bidi w:val="0"/>
        <w:spacing w:lineRule="auto" w:line="240" w:before="135" w:after="0"/>
        <w:ind w:left="0" w:right="0" w:hanging="0"/>
        <w:jc w:val="left"/>
        <w:rPr/>
      </w:pPr>
      <w:r>
        <w:rPr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 xml:space="preserve">1.6. </w:t>
      </w:r>
      <w:hyperlink r:id="rId4" w:tgtFrame="_blank">
        <w:r>
          <w:rPr>
            <w:b w:val="false"/>
            <w:i w:val="false"/>
            <w:caps w:val="false"/>
            <w:smallCaps w:val="false"/>
            <w:strike w:val="false"/>
            <w:dstrike w:val="false"/>
            <w:color w:val="000000"/>
            <w:spacing w:val="0"/>
            <w:sz w:val="28"/>
            <w:szCs w:val="28"/>
            <w:u w:val="none"/>
            <w:effect w:val="none"/>
          </w:rPr>
          <w:t>Распоряжение Правительства РФ от 30.07.2014 N 1430-р (ред. От 01.09.2018)</w:t>
        </w:r>
      </w:hyperlink>
      <w:r>
        <w:rPr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 xml:space="preserve"> «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</w:rPr>
        <w:t>Об утверждении Концепции развития до 2020 года сети служб медиации в целях реализации восстановительного правосудия в отношении детей, в том числе совершивших общественно опасные деяния, но не достигших возраста, с которого наступает уголовная ответственность»</w:t>
      </w:r>
    </w:p>
    <w:p>
      <w:pPr>
        <w:pStyle w:val="Style20"/>
        <w:widowControl/>
        <w:bidi w:val="0"/>
        <w:spacing w:lineRule="auto" w:line="240" w:before="135" w:after="0"/>
        <w:ind w:left="0" w:right="0" w:hanging="0"/>
        <w:jc w:val="left"/>
        <w:rPr/>
      </w:pPr>
      <w:r>
        <w:rPr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 xml:space="preserve">1.7. </w:t>
      </w:r>
      <w:hyperlink r:id="rId5" w:tgtFrame="_blank">
        <w:r>
          <w:rPr>
            <w:b w:val="false"/>
            <w:i w:val="false"/>
            <w:caps w:val="false"/>
            <w:smallCaps w:val="false"/>
            <w:strike w:val="false"/>
            <w:dstrike w:val="false"/>
            <w:color w:val="000000"/>
            <w:spacing w:val="0"/>
            <w:sz w:val="28"/>
            <w:szCs w:val="28"/>
            <w:u w:val="none"/>
            <w:effect w:val="none"/>
          </w:rPr>
          <w:t>Указ Президента РФ от 1 июня 2012 года N 761</w:t>
        </w:r>
      </w:hyperlink>
      <w:r>
        <w:rPr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 xml:space="preserve"> «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</w:rPr>
        <w:t>О Национальной стратегии действий в интересах детей на 2012 - 2017 годы»</w:t>
      </w:r>
    </w:p>
    <w:p>
      <w:pPr>
        <w:pStyle w:val="Style20"/>
        <w:widowControl/>
        <w:bidi w:val="0"/>
        <w:spacing w:lineRule="auto" w:line="240" w:before="135" w:after="0"/>
        <w:ind w:left="0" w:right="0" w:hanging="0"/>
        <w:jc w:val="left"/>
        <w:rPr/>
      </w:pPr>
      <w:r>
        <w:rPr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 xml:space="preserve">1.8. </w:t>
      </w:r>
      <w:hyperlink r:id="rId6" w:tgtFrame="_blank">
        <w:r>
          <w:rPr>
            <w:b w:val="false"/>
            <w:i w:val="false"/>
            <w:caps w:val="false"/>
            <w:smallCaps w:val="false"/>
            <w:strike w:val="false"/>
            <w:dstrike w:val="false"/>
            <w:color w:val="000000"/>
            <w:spacing w:val="0"/>
            <w:sz w:val="28"/>
            <w:szCs w:val="28"/>
            <w:u w:val="none"/>
            <w:effect w:val="none"/>
          </w:rPr>
          <w:t>Федеральный закон от 27 июля 2010 года № 193-ФЗ</w:t>
        </w:r>
      </w:hyperlink>
      <w:r>
        <w:rPr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 xml:space="preserve"> «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</w:rPr>
        <w:t>Об альтернативной процедуре урегулирования споров с участием посредника (процедуре медиации)»</w:t>
      </w:r>
    </w:p>
    <w:p>
      <w:pPr>
        <w:pStyle w:val="Style20"/>
        <w:widowControl/>
        <w:bidi w:val="0"/>
        <w:spacing w:lineRule="auto" w:line="240" w:before="135" w:after="0"/>
        <w:ind w:left="0" w:right="0" w:hanging="0"/>
        <w:jc w:val="left"/>
        <w:rPr/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</w:rPr>
        <w:t xml:space="preserve">1.9. 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</w:rPr>
        <w:t>Письмо Правительства Свердловской области от 31.07.2019 № 01-01-63/9631 «</w:t>
      </w:r>
      <w:hyperlink r:id="rId7">
        <w:r>
          <w:rPr>
            <w:b w:val="false"/>
            <w:i w:val="false"/>
            <w:caps w:val="false"/>
            <w:smallCaps w:val="false"/>
            <w:strike w:val="false"/>
            <w:dstrike w:val="false"/>
            <w:color w:val="000000"/>
            <w:spacing w:val="0"/>
            <w:sz w:val="28"/>
            <w:szCs w:val="28"/>
            <w:u w:val="none"/>
            <w:effect w:val="none"/>
          </w:rPr>
          <w:t>О направлении Положения</w:t>
        </w:r>
      </w:hyperlink>
      <w:r>
        <w:rPr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»</w:t>
      </w:r>
    </w:p>
    <w:p>
      <w:pPr>
        <w:pStyle w:val="Style20"/>
        <w:widowControl/>
        <w:bidi w:val="0"/>
        <w:spacing w:lineRule="auto" w:line="240" w:before="135" w:after="0"/>
        <w:ind w:left="0" w:right="0" w:hanging="0"/>
        <w:jc w:val="left"/>
        <w:rPr/>
      </w:pPr>
      <w:r>
        <w:rPr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1.10.</w:t>
      </w:r>
      <w:hyperlink r:id="rId8">
        <w:r>
          <w:rPr>
            <w:b w:val="false"/>
            <w:i w:val="false"/>
            <w:caps w:val="false"/>
            <w:smallCaps w:val="false"/>
            <w:strike w:val="false"/>
            <w:dstrike w:val="false"/>
            <w:color w:val="000000"/>
            <w:spacing w:val="0"/>
            <w:sz w:val="28"/>
            <w:szCs w:val="28"/>
            <w:u w:val="none"/>
            <w:effect w:val="none"/>
          </w:rPr>
          <w:t>Положение о территориальной службе примирения</w:t>
        </w:r>
      </w:hyperlink>
      <w:r>
        <w:rPr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 xml:space="preserve"> 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(приложение к письму от 31.07.2019 № 01-01-63/9631)</w:t>
      </w:r>
    </w:p>
    <w:p>
      <w:pPr>
        <w:pStyle w:val="Style20"/>
        <w:bidi w:val="0"/>
        <w:spacing w:before="0" w:after="120"/>
        <w:jc w:val="left"/>
        <w:rPr/>
      </w:pPr>
      <w:r>
        <w:rPr/>
      </w:r>
    </w:p>
    <w:p>
      <w:pPr>
        <w:pStyle w:val="Normal"/>
        <w:bidi w:val="0"/>
        <w:spacing w:lineRule="auto" w:line="276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/>
          <w:b w:val="false"/>
          <w:bCs w:val="false"/>
          <w:sz w:val="28"/>
          <w:szCs w:val="28"/>
        </w:rPr>
        <w:t>2. Цели и задачи службы медиации.</w:t>
      </w:r>
    </w:p>
    <w:p>
      <w:pPr>
        <w:pStyle w:val="Normal"/>
        <w:bidi w:val="0"/>
        <w:spacing w:lineRule="auto" w:line="276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/>
          <w:b w:val="false"/>
          <w:bCs w:val="false"/>
          <w:sz w:val="28"/>
          <w:szCs w:val="28"/>
        </w:rPr>
        <w:t>2.1. Целями службы медиации является:</w:t>
      </w:r>
    </w:p>
    <w:p>
      <w:pPr>
        <w:pStyle w:val="Normal"/>
        <w:bidi w:val="0"/>
        <w:spacing w:lineRule="auto" w:line="276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/>
          <w:b w:val="false"/>
          <w:bCs w:val="false"/>
          <w:sz w:val="28"/>
          <w:szCs w:val="28"/>
        </w:rPr>
        <w:t>2.1.1. Популяризация среди обучающихся, родителей и педагогов альтернативных способов разрешения конфликтов;</w:t>
      </w:r>
    </w:p>
    <w:p>
      <w:pPr>
        <w:pStyle w:val="Normal"/>
        <w:bidi w:val="0"/>
        <w:spacing w:lineRule="auto" w:line="276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/>
          <w:b w:val="false"/>
          <w:bCs w:val="false"/>
          <w:sz w:val="28"/>
          <w:szCs w:val="28"/>
        </w:rPr>
        <w:t>2.1.2. Помощь в разрешении конфликтных ситуаций на основе принципов медиации;</w:t>
      </w:r>
    </w:p>
    <w:p>
      <w:pPr>
        <w:pStyle w:val="Normal"/>
        <w:bidi w:val="0"/>
        <w:spacing w:lineRule="auto" w:line="276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/>
          <w:b w:val="false"/>
          <w:bCs w:val="false"/>
          <w:sz w:val="28"/>
          <w:szCs w:val="28"/>
        </w:rPr>
        <w:t>2.1.3. Создание альтернативы административному способу реагирования на конфликты и правонарушения, снижение количества административных обращений;</w:t>
      </w:r>
    </w:p>
    <w:p>
      <w:pPr>
        <w:pStyle w:val="Normal"/>
        <w:bidi w:val="0"/>
        <w:spacing w:lineRule="auto" w:line="276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/>
          <w:b w:val="false"/>
          <w:bCs w:val="false"/>
          <w:sz w:val="28"/>
          <w:szCs w:val="28"/>
        </w:rPr>
        <w:t>2.1.4. Повышение уровня психологической компетентности участников образовательного процесса, в том числе в сфере эффективной коммуникации в конфликте.</w:t>
      </w:r>
    </w:p>
    <w:p>
      <w:pPr>
        <w:pStyle w:val="Normal"/>
        <w:bidi w:val="0"/>
        <w:spacing w:lineRule="auto" w:line="276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/>
          <w:b w:val="false"/>
          <w:bCs w:val="false"/>
          <w:sz w:val="28"/>
          <w:szCs w:val="28"/>
        </w:rPr>
        <w:t>2.2. Задачами службы медиации являются:</w:t>
      </w:r>
    </w:p>
    <w:p>
      <w:pPr>
        <w:pStyle w:val="Normal"/>
        <w:bidi w:val="0"/>
        <w:spacing w:lineRule="auto" w:line="276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/>
          <w:b w:val="false"/>
          <w:bCs w:val="false"/>
          <w:sz w:val="28"/>
          <w:szCs w:val="28"/>
        </w:rPr>
        <w:t xml:space="preserve">2.2.1. Проведение медиаций, школьных и восстановительных программ для участников конфликтов; </w:t>
      </w:r>
    </w:p>
    <w:p>
      <w:pPr>
        <w:pStyle w:val="Normal"/>
        <w:bidi w:val="0"/>
        <w:spacing w:lineRule="auto" w:line="276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/>
          <w:b w:val="false"/>
          <w:bCs w:val="false"/>
          <w:sz w:val="28"/>
          <w:szCs w:val="28"/>
        </w:rPr>
        <w:t>2.2.2. Обучение обучающихся альтернативным методам урегулирования конфликтов и способам разделения ответственности;</w:t>
      </w:r>
    </w:p>
    <w:p>
      <w:pPr>
        <w:pStyle w:val="Normal"/>
        <w:bidi w:val="0"/>
        <w:spacing w:lineRule="auto" w:line="276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/>
          <w:b w:val="false"/>
          <w:bCs w:val="false"/>
          <w:sz w:val="28"/>
          <w:szCs w:val="28"/>
        </w:rPr>
        <w:t>2.2.3. Информирование обучающихся и педагогов о принципах и ценностях медиации.</w:t>
      </w:r>
    </w:p>
    <w:p>
      <w:pPr>
        <w:pStyle w:val="Normal"/>
        <w:bidi w:val="0"/>
        <w:spacing w:lineRule="auto" w:line="276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/>
          <w:b w:val="false"/>
          <w:bCs w:val="false"/>
          <w:sz w:val="28"/>
          <w:szCs w:val="28"/>
        </w:rPr>
        <w:t>3. Принципы деятельности службы медиации.</w:t>
      </w:r>
    </w:p>
    <w:p>
      <w:pPr>
        <w:pStyle w:val="Normal"/>
        <w:bidi w:val="0"/>
        <w:spacing w:lineRule="auto" w:line="276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/>
          <w:b w:val="false"/>
          <w:bCs w:val="false"/>
          <w:sz w:val="28"/>
          <w:szCs w:val="28"/>
        </w:rPr>
        <w:t>3.1. Деятельность службы медиации основана на следующих принципах:</w:t>
      </w:r>
    </w:p>
    <w:p>
      <w:pPr>
        <w:pStyle w:val="Normal"/>
        <w:bidi w:val="0"/>
        <w:spacing w:lineRule="auto" w:line="276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/>
          <w:b w:val="false"/>
          <w:bCs w:val="false"/>
          <w:sz w:val="28"/>
          <w:szCs w:val="28"/>
        </w:rPr>
        <w:t>3.1.1. Принцип добровольности, предполагающий как добровольное участие обучающихся в организации работы службы, так и обязательное согласие сторон, вовлеченных в конфликт, на участие в медиации.</w:t>
      </w:r>
    </w:p>
    <w:p>
      <w:pPr>
        <w:pStyle w:val="Normal"/>
        <w:bidi w:val="0"/>
        <w:spacing w:lineRule="auto" w:line="276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/>
          <w:b w:val="false"/>
          <w:bCs w:val="false"/>
          <w:sz w:val="28"/>
          <w:szCs w:val="28"/>
        </w:rPr>
        <w:t>3.1.2. Принцип конфиденциальности, предполагающий обязательство специалистов службы медиации не разглашать полученные в ходе программ сведения. Исключение составляет информация о готовящемся преступлении, а также примирительный договор (по согласованию с участниками встречи и подписанный ими).</w:t>
      </w:r>
    </w:p>
    <w:p>
      <w:pPr>
        <w:pStyle w:val="Normal"/>
        <w:bidi w:val="0"/>
        <w:spacing w:lineRule="auto" w:line="276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/>
          <w:b w:val="false"/>
          <w:bCs w:val="false"/>
          <w:sz w:val="28"/>
          <w:szCs w:val="28"/>
        </w:rPr>
        <w:t>3.1.3. Принцип нейтральности, не позволяющий специалистам службы медиации принимать сторону одного из участников конфликта. Нейтральность предполагает, что специалисты службы примирения не выясняют вопрос о виновности или невиновности той или иной стороны, а являются независимыми посредниками, помогающими сторонам самостоятельно найти взаимоприемлемое решение.</w:t>
      </w:r>
    </w:p>
    <w:p>
      <w:pPr>
        <w:pStyle w:val="Normal"/>
        <w:bidi w:val="0"/>
        <w:spacing w:lineRule="auto" w:line="276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/>
          <w:b w:val="false"/>
          <w:bCs w:val="false"/>
          <w:sz w:val="28"/>
          <w:szCs w:val="28"/>
        </w:rPr>
        <w:t>3.1.4. Принцип равноправия, утверждающий равное право сторон оценивать конфликтную ситуацию и высказывать свою точку зрения, обсуждать свои эмоции и интересы, участвовать в выработке и принятии решений. У сторон также есть равные права на внимание и время медиатора.</w:t>
      </w:r>
    </w:p>
    <w:p>
      <w:pPr>
        <w:pStyle w:val="Normal"/>
        <w:bidi w:val="0"/>
        <w:spacing w:lineRule="auto" w:line="276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/>
          <w:b w:val="false"/>
          <w:bCs w:val="false"/>
          <w:sz w:val="28"/>
          <w:szCs w:val="28"/>
        </w:rPr>
        <w:t>4. Порядок формирования службы медиации.</w:t>
      </w:r>
    </w:p>
    <w:p>
      <w:pPr>
        <w:pStyle w:val="Normal"/>
        <w:bidi w:val="0"/>
        <w:spacing w:lineRule="auto" w:line="276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/>
          <w:b w:val="false"/>
          <w:bCs w:val="false"/>
          <w:sz w:val="28"/>
          <w:szCs w:val="28"/>
        </w:rPr>
        <w:t>4.1. Руководителем службы может быть зам. директора, психолог, социальный педагог или другой педагогический работник образовательного учреждения (включая директора), на которого возлагаются обязанности по руководству службой медиации приказом директора образовательного учреждения.</w:t>
      </w:r>
    </w:p>
    <w:p>
      <w:pPr>
        <w:pStyle w:val="Normal"/>
        <w:bidi w:val="0"/>
        <w:spacing w:lineRule="auto" w:line="276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/>
          <w:b w:val="false"/>
          <w:bCs w:val="false"/>
          <w:sz w:val="28"/>
          <w:szCs w:val="28"/>
        </w:rPr>
        <w:t>4.2. Руководитель службы проведению процедуры медиации и сотрудники проводящие медиативные сессии проходят обязательное обучение по программе «Медиации» не менее 120 часов.</w:t>
      </w:r>
    </w:p>
    <w:p>
      <w:pPr>
        <w:pStyle w:val="Normal"/>
        <w:bidi w:val="0"/>
        <w:spacing w:lineRule="auto" w:line="276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/>
          <w:b w:val="false"/>
          <w:bCs w:val="false"/>
          <w:sz w:val="28"/>
          <w:szCs w:val="28"/>
        </w:rPr>
        <w:t>4.3. В состав службы медиации могут входить обучающиеся 7-11 классов, прошедшие обучение по проведению процедуры медиации.</w:t>
      </w:r>
    </w:p>
    <w:p>
      <w:pPr>
        <w:pStyle w:val="Normal"/>
        <w:bidi w:val="0"/>
        <w:spacing w:lineRule="auto" w:line="276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/>
          <w:b w:val="false"/>
          <w:bCs w:val="false"/>
          <w:sz w:val="28"/>
          <w:szCs w:val="28"/>
        </w:rPr>
        <w:t>4.4. Родители дают согласие на работу своего ребенка в качестве ведущего процедуры медиации.</w:t>
      </w:r>
    </w:p>
    <w:p>
      <w:pPr>
        <w:pStyle w:val="Normal"/>
        <w:bidi w:val="0"/>
        <w:spacing w:lineRule="auto" w:line="276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/>
          <w:b w:val="false"/>
          <w:bCs w:val="false"/>
          <w:sz w:val="28"/>
          <w:szCs w:val="28"/>
        </w:rPr>
        <w:t>4.5. Вопросы членства в службе медиации, требований к обучающимся, входящим в состав службы, и иные вопросы, не регламентированные настоящим Положением, могут определяться локальными актами службы медиации по согласованию с администрацией ОО.</w:t>
      </w:r>
    </w:p>
    <w:p>
      <w:pPr>
        <w:pStyle w:val="Normal"/>
        <w:bidi w:val="0"/>
        <w:spacing w:lineRule="auto" w:line="276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/>
          <w:b w:val="false"/>
          <w:bCs w:val="false"/>
          <w:sz w:val="28"/>
          <w:szCs w:val="28"/>
        </w:rPr>
        <w:t>5. Порядок работы службы медиации.</w:t>
      </w:r>
    </w:p>
    <w:p>
      <w:pPr>
        <w:pStyle w:val="Normal"/>
        <w:bidi w:val="0"/>
        <w:spacing w:lineRule="auto" w:line="276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/>
          <w:b w:val="false"/>
          <w:bCs w:val="false"/>
          <w:sz w:val="28"/>
          <w:szCs w:val="28"/>
        </w:rPr>
        <w:t>5.1. Служба медиации может получать информацию о случаях конфликтного  характера от педагогов, обучающихся, представителей администрации школы, специалистов службы медиации, родителей.</w:t>
      </w:r>
    </w:p>
    <w:p>
      <w:pPr>
        <w:pStyle w:val="Normal"/>
        <w:bidi w:val="0"/>
        <w:spacing w:lineRule="auto" w:line="276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/>
          <w:b w:val="false"/>
          <w:bCs w:val="false"/>
          <w:sz w:val="28"/>
          <w:szCs w:val="28"/>
        </w:rPr>
        <w:t>5.2. Служба медиации самостоятельно принимает решение о возможности или невозможности использования процедуры медиации в каждом конкретном случае.</w:t>
      </w:r>
    </w:p>
    <w:p>
      <w:pPr>
        <w:pStyle w:val="Normal"/>
        <w:bidi w:val="0"/>
        <w:spacing w:lineRule="auto" w:line="276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/>
          <w:b w:val="false"/>
          <w:bCs w:val="false"/>
          <w:sz w:val="28"/>
          <w:szCs w:val="28"/>
        </w:rPr>
        <w:t>5.3. Процедура медиации начинается в случае согласия конфликтующих сторон на участие в данной процедуре. Если действия одной или обеих сторон могут быть квалифицированы как правонарушение, для проведения программы также необходимо информированное согласие родителей или их участие во встрече.</w:t>
      </w:r>
    </w:p>
    <w:p>
      <w:pPr>
        <w:pStyle w:val="Normal"/>
        <w:bidi w:val="0"/>
        <w:spacing w:lineRule="auto" w:line="276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/>
          <w:b w:val="false"/>
          <w:bCs w:val="false"/>
          <w:sz w:val="28"/>
          <w:szCs w:val="28"/>
        </w:rPr>
        <w:t>5.4. В случае если процедура медиации планируется как мера восстановительного правосудия, а дело находится на этапе дознания, следствия или в суде, то проведение медиации при необходимости согласуется с соответствующими государственными органами.</w:t>
      </w:r>
    </w:p>
    <w:p>
      <w:pPr>
        <w:pStyle w:val="Normal"/>
        <w:bidi w:val="0"/>
        <w:spacing w:lineRule="auto" w:line="276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/>
          <w:b w:val="false"/>
          <w:bCs w:val="false"/>
          <w:sz w:val="28"/>
          <w:szCs w:val="28"/>
        </w:rPr>
        <w:t>5.5. Процедура медиации не проводится с обучающимися младше 10 лет, а также с лицами, страдающими психическими заболеваниями.</w:t>
      </w:r>
    </w:p>
    <w:p>
      <w:pPr>
        <w:pStyle w:val="Normal"/>
        <w:bidi w:val="0"/>
        <w:spacing w:lineRule="auto" w:line="276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/>
          <w:b w:val="false"/>
          <w:bCs w:val="false"/>
          <w:sz w:val="28"/>
          <w:szCs w:val="28"/>
        </w:rPr>
        <w:t>5.6. Переговоры с родителями и должностными лицами по организации процедуры проводит руководитель или специалисты службы медиации из числа  педагогов.</w:t>
      </w:r>
    </w:p>
    <w:p>
      <w:pPr>
        <w:pStyle w:val="Normal"/>
        <w:bidi w:val="0"/>
        <w:spacing w:lineRule="auto" w:line="276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/>
          <w:b w:val="false"/>
          <w:bCs w:val="false"/>
          <w:sz w:val="28"/>
          <w:szCs w:val="28"/>
        </w:rPr>
        <w:t>5.7. Служба медиации самостоятельно определяет сроки и этапы проведения медиации в каждом отдельном случае.</w:t>
      </w:r>
    </w:p>
    <w:p>
      <w:pPr>
        <w:pStyle w:val="Normal"/>
        <w:bidi w:val="0"/>
        <w:spacing w:lineRule="auto" w:line="276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/>
          <w:b w:val="false"/>
          <w:bCs w:val="false"/>
          <w:sz w:val="28"/>
          <w:szCs w:val="28"/>
        </w:rPr>
        <w:t>5.8. В случае если в ходе медиации конфликтующие стороны пришли к соглашению, достигнутые результаты могут фиксироваться в письменном или устном соглашении.</w:t>
      </w:r>
    </w:p>
    <w:p>
      <w:pPr>
        <w:pStyle w:val="Normal"/>
        <w:bidi w:val="0"/>
        <w:spacing w:lineRule="auto" w:line="276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/>
          <w:b w:val="false"/>
          <w:bCs w:val="false"/>
          <w:sz w:val="28"/>
          <w:szCs w:val="28"/>
        </w:rPr>
        <w:t>5.9. Служба медиации помогает определить способ выполнения обязательств, взятых на себя сторонами в соглашении, но не несет ответственность за их выполнение. При возникновении проблем в выполнении обязательств специалисты службы медиации могут проводить дополнительные встречи сторон с целью оказания помощи в установлении причин и трудностей, а также в поиске путей их преодоления (что может быть оговорено в письменном или устном соглашении).</w:t>
      </w:r>
    </w:p>
    <w:p>
      <w:pPr>
        <w:pStyle w:val="Normal"/>
        <w:bidi w:val="0"/>
        <w:spacing w:lineRule="auto" w:line="276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/>
          <w:b w:val="false"/>
          <w:bCs w:val="false"/>
          <w:sz w:val="28"/>
          <w:szCs w:val="28"/>
        </w:rPr>
        <w:t>5.10. При необходимости специалисты службы медиации информирует стороны</w:t>
      </w:r>
    </w:p>
    <w:p>
      <w:pPr>
        <w:pStyle w:val="Normal"/>
        <w:bidi w:val="0"/>
        <w:spacing w:lineRule="auto" w:line="276"/>
        <w:jc w:val="both"/>
        <w:rPr>
          <w:b w:val="false"/>
          <w:b w:val="false"/>
          <w:bCs w:val="false"/>
        </w:rPr>
      </w:pPr>
      <w:r>
        <w:rPr>
          <w:rFonts w:cs="Times New Roman"/>
          <w:b w:val="false"/>
          <w:bCs w:val="false"/>
          <w:sz w:val="28"/>
          <w:szCs w:val="28"/>
        </w:rPr>
        <w:t>конфликта о возможностях других специалистов и служб (социального педагога, психолога, юриста и пр.).</w:t>
      </w:r>
    </w:p>
    <w:p>
      <w:pPr>
        <w:pStyle w:val="Normal"/>
        <w:bidi w:val="0"/>
        <w:spacing w:lineRule="auto" w:line="276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/>
          <w:b w:val="false"/>
          <w:bCs w:val="false"/>
          <w:sz w:val="28"/>
          <w:szCs w:val="28"/>
        </w:rPr>
        <w:t>5.12. Деятельность службы медиации фиксируется в обобщенном виде в журналах и отчетах, которые являются внутренними документами службы, и доступ к которым имеет только руководитель службы.</w:t>
      </w:r>
    </w:p>
    <w:p>
      <w:pPr>
        <w:pStyle w:val="Normal"/>
        <w:bidi w:val="0"/>
        <w:spacing w:lineRule="auto" w:line="276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/>
          <w:b w:val="false"/>
          <w:bCs w:val="false"/>
          <w:sz w:val="28"/>
          <w:szCs w:val="28"/>
        </w:rPr>
        <w:t>5.13. Представитель администрации образовательного учреждения, курирующий службу медиации или являющийся её специалистом, организует проведение супервизий для специалистов службы медиации образовательного учреждения, а также обеспечивает участие её представителя в собраниях ассоциации (сообщества) медиаторов.</w:t>
      </w:r>
    </w:p>
    <w:p>
      <w:pPr>
        <w:pStyle w:val="Normal"/>
        <w:bidi w:val="0"/>
        <w:spacing w:lineRule="auto" w:line="276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/>
          <w:b w:val="false"/>
          <w:bCs w:val="false"/>
          <w:sz w:val="28"/>
          <w:szCs w:val="28"/>
        </w:rPr>
        <w:t>6. Организация деятельности службы медиации.</w:t>
      </w:r>
    </w:p>
    <w:p>
      <w:pPr>
        <w:pStyle w:val="Normal"/>
        <w:bidi w:val="0"/>
        <w:spacing w:lineRule="auto" w:line="276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/>
          <w:b w:val="false"/>
          <w:bCs w:val="false"/>
          <w:sz w:val="28"/>
          <w:szCs w:val="28"/>
        </w:rPr>
        <w:t>6.1. Службе медиации по согласованию с администрацией образовательного</w:t>
      </w:r>
    </w:p>
    <w:p>
      <w:pPr>
        <w:pStyle w:val="Normal"/>
        <w:bidi w:val="0"/>
        <w:spacing w:lineRule="auto" w:line="276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/>
          <w:b w:val="false"/>
          <w:bCs w:val="false"/>
          <w:sz w:val="28"/>
          <w:szCs w:val="28"/>
        </w:rPr>
        <w:t>учреждения предоставляется помещение для встреч и проведения медиаций, а также возможность использовать иные ресурсы образовательного учреждения, такие как оборудование, оргтехника, канцелярские принадлежности, средства информации и другие.</w:t>
      </w:r>
    </w:p>
    <w:p>
      <w:pPr>
        <w:pStyle w:val="Normal"/>
        <w:bidi w:val="0"/>
        <w:spacing w:lineRule="auto" w:line="276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/>
          <w:b w:val="false"/>
          <w:bCs w:val="false"/>
          <w:sz w:val="28"/>
          <w:szCs w:val="28"/>
        </w:rPr>
        <w:t>6.2. Должностные лица образовательного учреждения оказывают службе медиации содействие в распространении информации о её деятельности среди педагогов и обучающихся.</w:t>
      </w:r>
    </w:p>
    <w:p>
      <w:pPr>
        <w:pStyle w:val="Normal"/>
        <w:bidi w:val="0"/>
        <w:spacing w:lineRule="auto" w:line="276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/>
          <w:b w:val="false"/>
          <w:bCs w:val="false"/>
          <w:sz w:val="28"/>
          <w:szCs w:val="28"/>
        </w:rPr>
        <w:t>6.3. Специалисты службы медиации имеют право на получение услуг психолога,социального педагога и других специалистов образовательного учреждения.</w:t>
      </w:r>
    </w:p>
    <w:p>
      <w:pPr>
        <w:pStyle w:val="Normal"/>
        <w:bidi w:val="0"/>
        <w:spacing w:lineRule="auto" w:line="276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/>
          <w:b w:val="false"/>
          <w:bCs w:val="false"/>
          <w:sz w:val="28"/>
          <w:szCs w:val="28"/>
        </w:rPr>
        <w:t>6.4. Администрация образовательного учреждения содействует взаимодействию</w:t>
      </w:r>
    </w:p>
    <w:p>
      <w:pPr>
        <w:pStyle w:val="Normal"/>
        <w:bidi w:val="0"/>
        <w:spacing w:lineRule="auto" w:line="276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/>
          <w:b w:val="false"/>
          <w:bCs w:val="false"/>
          <w:sz w:val="28"/>
          <w:szCs w:val="28"/>
        </w:rPr>
        <w:t>службы медиации с социальными службами и другими организациями города. Администрация содействует обращению педагогов образовательного учреждения в службу медиации.</w:t>
      </w:r>
    </w:p>
    <w:p>
      <w:pPr>
        <w:pStyle w:val="Normal"/>
        <w:bidi w:val="0"/>
        <w:spacing w:lineRule="auto" w:line="276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/>
          <w:b w:val="false"/>
          <w:bCs w:val="false"/>
          <w:sz w:val="28"/>
          <w:szCs w:val="28"/>
        </w:rPr>
        <w:t>6.5.</w:t>
      </w:r>
      <w:r>
        <w:rPr>
          <w:rFonts w:cs="Times New Roman"/>
          <w:b w:val="false"/>
          <w:bCs w:val="false"/>
          <w:sz w:val="28"/>
          <w:szCs w:val="28"/>
          <w:shd w:fill="auto" w:val="clear"/>
        </w:rPr>
        <w:t xml:space="preserve"> В случае если стороны согласились участвовать в процедуре медиации, круге сообщества или семейной конференции, то административные действия в отношении данных участников конфликта могут быть приостановлены.</w:t>
      </w:r>
    </w:p>
    <w:p>
      <w:pPr>
        <w:pStyle w:val="Normal"/>
        <w:bidi w:val="0"/>
        <w:spacing w:lineRule="auto" w:line="276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/>
          <w:b w:val="false"/>
          <w:bCs w:val="false"/>
          <w:sz w:val="28"/>
          <w:szCs w:val="28"/>
        </w:rPr>
        <w:t>6.6. Один раз в четверть проводятся совещания между администрацией и службой медиации по улучшению работы службы и ее взаимодействия с педагогами с целью предоставления возможности воспользоваться услугами службы большему числу желающих.</w:t>
      </w:r>
    </w:p>
    <w:p>
      <w:pPr>
        <w:pStyle w:val="Normal"/>
        <w:bidi w:val="0"/>
        <w:spacing w:lineRule="auto" w:line="276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/>
          <w:b w:val="false"/>
          <w:bCs w:val="false"/>
          <w:sz w:val="28"/>
          <w:szCs w:val="28"/>
        </w:rPr>
        <w:t xml:space="preserve">6.7. </w:t>
      </w:r>
      <w:r>
        <w:rPr>
          <w:rFonts w:cs="Times New Roman"/>
          <w:b w:val="false"/>
          <w:bCs w:val="false"/>
          <w:sz w:val="28"/>
          <w:szCs w:val="28"/>
          <w:shd w:fill="auto" w:val="clear"/>
        </w:rPr>
        <w:t>В случае если процедура медиации затрагивает факты, по которым возбуждено уголовное дело, администрация образовательного учреждения может ходатайствовать о приобщении к материалам дела соглашения сторон, а также иных документов в качестве материалов, характеризующих личность обвиняемого, подтверждающих добровольное возмещение имущественного ущерба и иные действия, направленные на заглаживание вреда, причиненного потерпевшему.</w:t>
      </w:r>
    </w:p>
    <w:p>
      <w:pPr>
        <w:pStyle w:val="Normal"/>
        <w:bidi w:val="0"/>
        <w:spacing w:lineRule="auto" w:line="276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/>
          <w:b w:val="false"/>
          <w:bCs w:val="false"/>
          <w:sz w:val="28"/>
          <w:szCs w:val="28"/>
        </w:rPr>
        <w:t>6.8. Служба медиации может вносить на рассмотрение администрации предложения по снижению конфликтности в школе.</w:t>
      </w:r>
    </w:p>
    <w:p>
      <w:pPr>
        <w:pStyle w:val="Normal"/>
        <w:bidi w:val="0"/>
        <w:spacing w:lineRule="auto" w:line="276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/>
          <w:b w:val="false"/>
          <w:bCs w:val="false"/>
          <w:sz w:val="28"/>
          <w:szCs w:val="28"/>
        </w:rPr>
        <w:t>7. Документация школьной службы медиации</w:t>
      </w:r>
    </w:p>
    <w:p>
      <w:pPr>
        <w:pStyle w:val="Normal"/>
        <w:bidi w:val="0"/>
        <w:spacing w:lineRule="auto" w:line="276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/>
          <w:b w:val="false"/>
          <w:bCs w:val="false"/>
          <w:sz w:val="28"/>
          <w:szCs w:val="28"/>
        </w:rPr>
        <w:t>7.1. Приказ о создании школьной службы медиации</w:t>
      </w:r>
    </w:p>
    <w:p>
      <w:pPr>
        <w:pStyle w:val="Normal"/>
        <w:bidi w:val="0"/>
        <w:spacing w:lineRule="auto" w:line="276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/>
          <w:b w:val="false"/>
          <w:bCs w:val="false"/>
          <w:sz w:val="28"/>
          <w:szCs w:val="28"/>
        </w:rPr>
        <w:t>7.2. Положение о школьной службы медиации</w:t>
      </w:r>
    </w:p>
    <w:p>
      <w:pPr>
        <w:pStyle w:val="Normal"/>
        <w:bidi w:val="0"/>
        <w:spacing w:lineRule="auto" w:line="276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/>
          <w:b w:val="false"/>
          <w:bCs w:val="false"/>
          <w:sz w:val="28"/>
          <w:szCs w:val="28"/>
        </w:rPr>
        <w:t>7.</w:t>
      </w:r>
      <w:r>
        <w:rPr>
          <w:rFonts w:cs="Times New Roman"/>
          <w:b w:val="false"/>
          <w:bCs w:val="false"/>
          <w:sz w:val="28"/>
          <w:szCs w:val="28"/>
        </w:rPr>
        <w:t>3</w:t>
      </w:r>
      <w:r>
        <w:rPr>
          <w:rFonts w:cs="Times New Roman"/>
          <w:b w:val="false"/>
          <w:bCs w:val="false"/>
          <w:sz w:val="28"/>
          <w:szCs w:val="28"/>
        </w:rPr>
        <w:t>. Журнал регистрации случая</w:t>
      </w:r>
    </w:p>
    <w:p>
      <w:pPr>
        <w:pStyle w:val="Normal"/>
        <w:bidi w:val="0"/>
        <w:spacing w:lineRule="auto" w:line="276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/>
          <w:b w:val="false"/>
          <w:bCs w:val="false"/>
          <w:sz w:val="28"/>
          <w:szCs w:val="28"/>
        </w:rPr>
        <w:t>7.</w:t>
      </w:r>
      <w:r>
        <w:rPr>
          <w:rFonts w:cs="Times New Roman"/>
          <w:b w:val="false"/>
          <w:bCs w:val="false"/>
          <w:sz w:val="28"/>
          <w:szCs w:val="28"/>
        </w:rPr>
        <w:t>4</w:t>
      </w:r>
      <w:r>
        <w:rPr>
          <w:rFonts w:cs="Times New Roman"/>
          <w:b w:val="false"/>
          <w:bCs w:val="false"/>
          <w:sz w:val="28"/>
          <w:szCs w:val="28"/>
        </w:rPr>
        <w:t>. Заявление в службу медиации</w:t>
      </w:r>
    </w:p>
    <w:p>
      <w:pPr>
        <w:pStyle w:val="Normal"/>
        <w:bidi w:val="0"/>
        <w:spacing w:lineRule="auto" w:line="276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/>
          <w:b w:val="false"/>
          <w:bCs w:val="false"/>
          <w:sz w:val="28"/>
          <w:szCs w:val="28"/>
        </w:rPr>
        <w:t>7.</w:t>
      </w:r>
      <w:r>
        <w:rPr>
          <w:rFonts w:cs="Times New Roman"/>
          <w:b w:val="false"/>
          <w:bCs w:val="false"/>
          <w:sz w:val="28"/>
          <w:szCs w:val="28"/>
        </w:rPr>
        <w:t>5</w:t>
      </w:r>
      <w:r>
        <w:rPr>
          <w:rFonts w:cs="Times New Roman"/>
          <w:b w:val="false"/>
          <w:bCs w:val="false"/>
          <w:sz w:val="28"/>
          <w:szCs w:val="28"/>
        </w:rPr>
        <w:t>. Регистрационная карточка</w:t>
      </w:r>
    </w:p>
    <w:p>
      <w:pPr>
        <w:pStyle w:val="Normal"/>
        <w:bidi w:val="0"/>
        <w:spacing w:lineRule="auto" w:line="276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/>
          <w:b w:val="false"/>
          <w:bCs w:val="false"/>
          <w:sz w:val="28"/>
          <w:szCs w:val="28"/>
        </w:rPr>
        <w:t>7.</w:t>
      </w:r>
      <w:r>
        <w:rPr>
          <w:rFonts w:cs="Times New Roman"/>
          <w:b w:val="false"/>
          <w:bCs w:val="false"/>
          <w:sz w:val="28"/>
          <w:szCs w:val="28"/>
        </w:rPr>
        <w:t>6</w:t>
      </w:r>
      <w:r>
        <w:rPr>
          <w:rFonts w:cs="Times New Roman"/>
          <w:b w:val="false"/>
          <w:bCs w:val="false"/>
          <w:sz w:val="28"/>
          <w:szCs w:val="28"/>
        </w:rPr>
        <w:t>. Бланк медиативного соглашения</w:t>
      </w:r>
    </w:p>
    <w:p>
      <w:pPr>
        <w:pStyle w:val="Normal"/>
        <w:bidi w:val="0"/>
        <w:spacing w:lineRule="auto" w:line="276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/>
          <w:b w:val="false"/>
          <w:bCs w:val="false"/>
          <w:sz w:val="28"/>
          <w:szCs w:val="28"/>
        </w:rPr>
        <w:t>7.</w:t>
      </w:r>
      <w:r>
        <w:rPr>
          <w:rFonts w:cs="Times New Roman"/>
          <w:b w:val="false"/>
          <w:bCs w:val="false"/>
          <w:sz w:val="28"/>
          <w:szCs w:val="28"/>
        </w:rPr>
        <w:t>7</w:t>
      </w:r>
      <w:r>
        <w:rPr>
          <w:rFonts w:cs="Times New Roman"/>
          <w:b w:val="false"/>
          <w:bCs w:val="false"/>
          <w:sz w:val="28"/>
          <w:szCs w:val="28"/>
        </w:rPr>
        <w:t>. Бланки консультативных бесед (закрытый документ)</w:t>
      </w:r>
    </w:p>
    <w:p>
      <w:pPr>
        <w:pStyle w:val="Normal"/>
        <w:bidi w:val="0"/>
        <w:spacing w:lineRule="auto" w:line="276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/>
          <w:b w:val="false"/>
          <w:bCs w:val="false"/>
          <w:sz w:val="28"/>
          <w:szCs w:val="28"/>
        </w:rPr>
        <w:t>7.</w:t>
      </w:r>
      <w:r>
        <w:rPr>
          <w:rFonts w:cs="Times New Roman"/>
          <w:b w:val="false"/>
          <w:bCs w:val="false"/>
          <w:sz w:val="28"/>
          <w:szCs w:val="28"/>
        </w:rPr>
        <w:t>8</w:t>
      </w:r>
      <w:r>
        <w:rPr>
          <w:rFonts w:cs="Times New Roman"/>
          <w:b w:val="false"/>
          <w:bCs w:val="false"/>
          <w:sz w:val="28"/>
          <w:szCs w:val="28"/>
        </w:rPr>
        <w:t>. Согласие на обработку персональных данных</w:t>
      </w:r>
    </w:p>
    <w:p>
      <w:pPr>
        <w:pStyle w:val="Normal"/>
        <w:bidi w:val="0"/>
        <w:spacing w:lineRule="auto" w:line="276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/>
          <w:b w:val="false"/>
          <w:bCs w:val="false"/>
          <w:sz w:val="28"/>
          <w:szCs w:val="28"/>
        </w:rPr>
        <w:t>8. Заключительные положения.</w:t>
      </w:r>
    </w:p>
    <w:p>
      <w:pPr>
        <w:pStyle w:val="Normal"/>
        <w:bidi w:val="0"/>
        <w:spacing w:lineRule="auto" w:line="276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/>
          <w:b w:val="false"/>
          <w:bCs w:val="false"/>
          <w:sz w:val="28"/>
          <w:szCs w:val="28"/>
        </w:rPr>
        <w:t>8.1. Настоящее положение вступает в силу с момента утверждения.</w:t>
      </w:r>
    </w:p>
    <w:p>
      <w:pPr>
        <w:pStyle w:val="Normal"/>
        <w:bidi w:val="0"/>
        <w:spacing w:lineRule="auto" w:line="276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/>
          <w:b w:val="false"/>
          <w:bCs w:val="false"/>
          <w:sz w:val="28"/>
          <w:szCs w:val="28"/>
        </w:rPr>
        <w:t>8.2. Изменения в настоящее положение вносятся директором образовательного</w:t>
      </w:r>
    </w:p>
    <w:p>
      <w:pPr>
        <w:pStyle w:val="Normal"/>
        <w:bidi w:val="0"/>
        <w:spacing w:lineRule="auto" w:line="276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/>
          <w:b w:val="false"/>
          <w:bCs w:val="false"/>
          <w:sz w:val="28"/>
          <w:szCs w:val="28"/>
        </w:rPr>
        <w:t>учреждения по согласованию со службой медиации.</w:t>
      </w:r>
    </w:p>
    <w:p>
      <w:pPr>
        <w:pStyle w:val="Normal"/>
        <w:bidi w:val="0"/>
        <w:spacing w:lineRule="auto" w:line="276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/>
          <w:b w:val="false"/>
          <w:bCs w:val="false"/>
          <w:sz w:val="28"/>
          <w:szCs w:val="28"/>
        </w:rPr>
        <w:t>8.3. Инициаторами изменений, вносимых в положение о службе школьной</w:t>
      </w:r>
    </w:p>
    <w:p>
      <w:pPr>
        <w:pStyle w:val="Normal"/>
        <w:bidi w:val="0"/>
        <w:spacing w:lineRule="auto" w:line="276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/>
          <w:b w:val="false"/>
          <w:bCs w:val="false"/>
          <w:sz w:val="28"/>
          <w:szCs w:val="28"/>
        </w:rPr>
        <w:t>медиации, могут стать представители администрации образовательного учреждения,специалисты службы медиации образовательного учреждения.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Arial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397"/>
        </w:tabs>
        <w:ind w:left="754" w:hanging="397"/>
      </w:pPr>
      <w:rPr/>
    </w:lvl>
    <w:lvl w:ilvl="1">
      <w:start w:val="1"/>
      <w:numFmt w:val="decimal"/>
      <w:lvlText w:val="%2."/>
      <w:lvlJc w:val="left"/>
      <w:pPr>
        <w:tabs>
          <w:tab w:val="num" w:pos="794"/>
        </w:tabs>
        <w:ind w:left="1151" w:hanging="397"/>
      </w:pPr>
      <w:rPr/>
    </w:lvl>
    <w:lvl w:ilvl="2">
      <w:start w:val="1"/>
      <w:numFmt w:val="decimal"/>
      <w:lvlText w:val="%3."/>
      <w:lvlJc w:val="left"/>
      <w:pPr>
        <w:tabs>
          <w:tab w:val="num" w:pos="1191"/>
        </w:tabs>
        <w:ind w:left="1548" w:hanging="397"/>
      </w:pPr>
      <w:rPr/>
    </w:lvl>
    <w:lvl w:ilvl="3">
      <w:start w:val="1"/>
      <w:numFmt w:val="decimal"/>
      <w:lvlText w:val="%4."/>
      <w:lvlJc w:val="left"/>
      <w:pPr>
        <w:tabs>
          <w:tab w:val="num" w:pos="1588"/>
        </w:tabs>
        <w:ind w:left="1945" w:hanging="397"/>
      </w:pPr>
      <w:rPr/>
    </w:lvl>
    <w:lvl w:ilvl="4">
      <w:start w:val="1"/>
      <w:numFmt w:val="decimal"/>
      <w:lvlText w:val="%5."/>
      <w:lvlJc w:val="left"/>
      <w:pPr>
        <w:tabs>
          <w:tab w:val="num" w:pos="1985"/>
        </w:tabs>
        <w:ind w:left="2342" w:hanging="397"/>
      </w:pPr>
      <w:rPr/>
    </w:lvl>
    <w:lvl w:ilvl="5">
      <w:start w:val="1"/>
      <w:numFmt w:val="decimal"/>
      <w:lvlText w:val="%6."/>
      <w:lvlJc w:val="left"/>
      <w:pPr>
        <w:tabs>
          <w:tab w:val="num" w:pos="2381"/>
        </w:tabs>
        <w:ind w:left="2738" w:hanging="397"/>
      </w:pPr>
      <w:rPr/>
    </w:lvl>
    <w:lvl w:ilvl="6">
      <w:start w:val="1"/>
      <w:numFmt w:val="decimal"/>
      <w:lvlText w:val="%7."/>
      <w:lvlJc w:val="left"/>
      <w:pPr>
        <w:tabs>
          <w:tab w:val="num" w:pos="2778"/>
        </w:tabs>
        <w:ind w:left="3135" w:hanging="397"/>
      </w:pPr>
      <w:rPr/>
    </w:lvl>
    <w:lvl w:ilvl="7">
      <w:start w:val="1"/>
      <w:numFmt w:val="decimal"/>
      <w:lvlText w:val="%8."/>
      <w:lvlJc w:val="left"/>
      <w:pPr>
        <w:tabs>
          <w:tab w:val="num" w:pos="3175"/>
        </w:tabs>
        <w:ind w:left="3532" w:hanging="397"/>
      </w:pPr>
      <w:rPr/>
    </w:lvl>
    <w:lvl w:ilvl="8">
      <w:start w:val="1"/>
      <w:numFmt w:val="decimal"/>
      <w:lvlText w:val="%9."/>
      <w:lvlJc w:val="left"/>
      <w:pPr>
        <w:tabs>
          <w:tab w:val="num" w:pos="3572"/>
        </w:tabs>
        <w:ind w:left="3929" w:hanging="397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2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Verdana" w:cs="Tahoma"/>
        <w:kern w:val="2"/>
        <w:sz w:val="24"/>
        <w:szCs w:val="24"/>
        <w:lang w:val="ru-RU" w:eastAsia="zxx" w:bidi="zxx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Verdana" w:cs="Tahoma"/>
      <w:color w:val="auto"/>
      <w:kern w:val="2"/>
      <w:sz w:val="24"/>
      <w:szCs w:val="24"/>
      <w:lang w:val="ru-RU" w:eastAsia="zxx" w:bidi="zxx"/>
    </w:rPr>
  </w:style>
  <w:style w:type="paragraph" w:styleId="2">
    <w:name w:val="Heading 2"/>
    <w:basedOn w:val="Style19"/>
    <w:next w:val="Style20"/>
    <w:qFormat/>
    <w:pPr>
      <w:numPr>
        <w:ilvl w:val="1"/>
        <w:numId w:val="1"/>
      </w:numPr>
      <w:spacing w:before="200" w:after="120"/>
      <w:outlineLvl w:val="1"/>
    </w:pPr>
    <w:rPr>
      <w:b/>
      <w:bCs/>
      <w:sz w:val="32"/>
      <w:szCs w:val="32"/>
    </w:rPr>
  </w:style>
  <w:style w:type="character" w:styleId="Style13">
    <w:name w:val="Интернет-ссылка"/>
    <w:rPr>
      <w:color w:val="000080"/>
      <w:u w:val="single"/>
      <w:lang w:val="zxx" w:eastAsia="zxx" w:bidi="zxx"/>
    </w:rPr>
  </w:style>
  <w:style w:type="character" w:styleId="Style14">
    <w:name w:val="Символ нумерации"/>
    <w:qFormat/>
    <w:rPr/>
  </w:style>
  <w:style w:type="character" w:styleId="Style15">
    <w:name w:val="Символ сноски"/>
    <w:qFormat/>
    <w:rPr/>
  </w:style>
  <w:style w:type="character" w:styleId="Style16">
    <w:name w:val="Привязка сноски"/>
    <w:rPr>
      <w:vertAlign w:val="superscript"/>
    </w:rPr>
  </w:style>
  <w:style w:type="character" w:styleId="Style17">
    <w:name w:val="Символ концевой сноски"/>
    <w:qFormat/>
    <w:rPr/>
  </w:style>
  <w:style w:type="character" w:styleId="Style18">
    <w:name w:val="Привязка концевой сноски"/>
    <w:rPr>
      <w:vertAlign w:val="superscript"/>
    </w:rPr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Style20">
    <w:name w:val="Body Text"/>
    <w:basedOn w:val="Normal"/>
    <w:pPr>
      <w:spacing w:before="0" w:after="120"/>
    </w:pPr>
    <w:rPr/>
  </w:style>
  <w:style w:type="paragraph" w:styleId="Style21">
    <w:name w:val="List"/>
    <w:basedOn w:val="Style20"/>
    <w:pPr/>
    <w:rPr>
      <w:rFonts w:cs="Tahoma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cs="Tahoma"/>
    </w:rPr>
  </w:style>
  <w:style w:type="paragraph" w:styleId="Style24">
    <w:name w:val="Title"/>
    <w:basedOn w:val="Normal"/>
    <w:next w:val="Style20"/>
    <w:qFormat/>
    <w:pPr>
      <w:keepNext w:val="true"/>
      <w:spacing w:before="240" w:after="120"/>
    </w:pPr>
    <w:rPr>
      <w:rFonts w:ascii="Arial" w:hAnsi="Arial" w:eastAsia="Verdana" w:cs="Tahoma"/>
      <w:sz w:val="28"/>
      <w:szCs w:val="28"/>
    </w:rPr>
  </w:style>
  <w:style w:type="paragraph" w:styleId="Style25">
    <w:name w:val="Содержимое таблицы"/>
    <w:basedOn w:val="Normal"/>
    <w:qFormat/>
    <w:pPr>
      <w:widowControl w:val="false"/>
      <w:suppressLineNumbers/>
    </w:pPr>
    <w:rPr/>
  </w:style>
  <w:style w:type="paragraph" w:styleId="Style26">
    <w:name w:val="Колонтитул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27">
    <w:name w:val="Footer"/>
    <w:basedOn w:val="Style26"/>
    <w:pPr>
      <w:suppressLineNumbers/>
    </w:pPr>
    <w:rPr/>
  </w:style>
  <w:style w:type="paragraph" w:styleId="Style28">
    <w:name w:val="Header"/>
    <w:basedOn w:val="Style26"/>
    <w:pPr>
      <w:suppressLineNumbers/>
    </w:pPr>
    <w:rPr/>
  </w:style>
  <w:style w:type="paragraph" w:styleId="Style29">
    <w:name w:val="Footnote Text"/>
    <w:basedOn w:val="Normal"/>
    <w:pPr>
      <w:suppressLineNumbers/>
      <w:ind w:left="340" w:hanging="340"/>
    </w:pPr>
    <w:rPr>
      <w:sz w:val="20"/>
      <w:szCs w:val="20"/>
    </w:rPr>
  </w:style>
  <w:style w:type="paragraph" w:styleId="Style30">
    <w:name w:val="Endnote Text"/>
    <w:basedOn w:val="Normal"/>
    <w:pPr>
      <w:suppressLineNumbers/>
      <w:ind w:left="340" w:hanging="340"/>
    </w:pPr>
    <w:rPr>
      <w:sz w:val="20"/>
      <w:szCs w:val="20"/>
    </w:rPr>
  </w:style>
  <w:style w:type="numbering" w:styleId="123">
    <w:name w:val="Нумерованный 123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centerlado.ru/uploadedFiles/files/biblioteka/mediacii/Ukaz_240.pdf" TargetMode="External"/><Relationship Id="rId3" Type="http://schemas.openxmlformats.org/officeDocument/2006/relationships/hyperlink" Target="http://centerlado.ru/uploadedFiles/files/biblioteka/mediacii/Rasporyazhenie_1375-r_Desyatiletie_detstva.pdf" TargetMode="External"/><Relationship Id="rId4" Type="http://schemas.openxmlformats.org/officeDocument/2006/relationships/hyperlink" Target="http://centerlado.ru/uploadedFiles/files/biblioteka/mediacii/Kontseptsiya_razvitiya_sluzhb_mediatsii_do_2020_goda.docx" TargetMode="External"/><Relationship Id="rId5" Type="http://schemas.openxmlformats.org/officeDocument/2006/relationships/hyperlink" Target="http://centerlado.ru/uploadedFiles/files/biblioteka/mediacii/Ukaz_Prezidenta_RF_ot_1_iyunya_2012_g._N_761__O_Natsionalnoy_s.docx" TargetMode="External"/><Relationship Id="rId6" Type="http://schemas.openxmlformats.org/officeDocument/2006/relationships/hyperlink" Target="http://centerlado.ru/uploadedFiles/files/biblioteka/mediacii/FZ__193_o_mediatsii.doc" TargetMode="External"/><Relationship Id="rId7" Type="http://schemas.openxmlformats.org/officeDocument/2006/relationships/hyperlink" Target="http://centerlado.ru/uploadedFiles/files/biblioteka/Glavam.pdf" TargetMode="External"/><Relationship Id="rId8" Type="http://schemas.openxmlformats.org/officeDocument/2006/relationships/hyperlink" Target="http://centerlado.ru/uploadedFiles/files/biblioteka/PolozhenieTSPOut_2.pdf" TargetMode="External"/><Relationship Id="rId9" Type="http://schemas.openxmlformats.org/officeDocument/2006/relationships/numbering" Target="numbering.xm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337</TotalTime>
  <Application>LibreOffice/7.3.7.2$Linux_X86_64 LibreOffice_project/30$Build-2</Application>
  <AppVersion>15.0000</AppVersion>
  <Pages>6</Pages>
  <Words>1305</Words>
  <Characters>9296</Characters>
  <CharactersWithSpaces>10515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2008-09-02T15:39:21Z</dcterms:created>
  <dc:creator>Anton Boyarshinov</dc:creator>
  <dc:description/>
  <dc:language>ru-RU</dc:language>
  <cp:lastModifiedBy/>
  <cp:lastPrinted>2023-10-31T15:16:39Z</cp:lastPrinted>
  <dcterms:modified xsi:type="dcterms:W3CDTF">2023-10-31T15:19:20Z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Поле 1">
    <vt:lpwstr/>
  </property>
  <property fmtid="{D5CDD505-2E9C-101B-9397-08002B2CF9AE}" pid="3" name="Поле 2">
    <vt:lpwstr/>
  </property>
  <property fmtid="{D5CDD505-2E9C-101B-9397-08002B2CF9AE}" pid="4" name="Поле 3">
    <vt:lpwstr/>
  </property>
  <property fmtid="{D5CDD505-2E9C-101B-9397-08002B2CF9AE}" pid="5" name="Поле 4">
    <vt:lpwstr/>
  </property>
</Properties>
</file>