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87B" w:rsidRDefault="00FC487B" w:rsidP="00FC487B">
      <w:pPr>
        <w:tabs>
          <w:tab w:val="left" w:pos="1477"/>
          <w:tab w:val="left" w:pos="5387"/>
          <w:tab w:val="left" w:pos="12191"/>
          <w:tab w:val="left" w:pos="12758"/>
          <w:tab w:val="left" w:pos="13325"/>
          <w:tab w:val="left" w:pos="13892"/>
          <w:tab w:val="left" w:pos="14459"/>
          <w:tab w:val="left" w:pos="14884"/>
          <w:tab w:val="left" w:pos="15593"/>
        </w:tabs>
        <w:spacing w:after="0"/>
        <w:ind w:left="10490"/>
        <w:textAlignment w:val="auto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Приложение № 1</w:t>
      </w:r>
    </w:p>
    <w:p w:rsidR="00FC487B" w:rsidRDefault="00FC487B" w:rsidP="00FC487B">
      <w:pPr>
        <w:tabs>
          <w:tab w:val="left" w:pos="5387"/>
          <w:tab w:val="left" w:pos="5954"/>
          <w:tab w:val="left" w:pos="6521"/>
          <w:tab w:val="left" w:pos="7088"/>
          <w:tab w:val="left" w:pos="7655"/>
          <w:tab w:val="left" w:pos="8080"/>
          <w:tab w:val="left" w:pos="8789"/>
          <w:tab w:val="left" w:pos="9356"/>
          <w:tab w:val="left" w:pos="10490"/>
        </w:tabs>
        <w:spacing w:after="0"/>
        <w:ind w:left="10490"/>
        <w:textAlignment w:val="auto"/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к приказу Министерства образования                   и молодежной политики Свердловской области</w:t>
      </w:r>
    </w:p>
    <w:p w:rsidR="00FC487B" w:rsidRDefault="00FC487B" w:rsidP="00FC487B">
      <w:pPr>
        <w:tabs>
          <w:tab w:val="left" w:pos="5387"/>
          <w:tab w:val="left" w:pos="5954"/>
          <w:tab w:val="left" w:pos="6521"/>
          <w:tab w:val="left" w:pos="7088"/>
          <w:tab w:val="left" w:pos="7655"/>
          <w:tab w:val="left" w:pos="8080"/>
          <w:tab w:val="left" w:pos="8789"/>
          <w:tab w:val="left" w:pos="9356"/>
        </w:tabs>
        <w:spacing w:after="0"/>
        <w:ind w:left="10632" w:hanging="142"/>
        <w:textAlignment w:val="auto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от 15.07.2020 № 567-Д</w:t>
      </w:r>
    </w:p>
    <w:p w:rsidR="00FC487B" w:rsidRDefault="00FC487B" w:rsidP="00FC487B">
      <w:pPr>
        <w:tabs>
          <w:tab w:val="left" w:pos="5387"/>
          <w:tab w:val="left" w:pos="5954"/>
          <w:tab w:val="left" w:pos="6521"/>
          <w:tab w:val="left" w:pos="7088"/>
          <w:tab w:val="left" w:pos="7655"/>
          <w:tab w:val="left" w:pos="8080"/>
          <w:tab w:val="left" w:pos="8789"/>
          <w:tab w:val="left" w:pos="9356"/>
        </w:tabs>
        <w:spacing w:after="0"/>
        <w:ind w:left="10206"/>
        <w:textAlignment w:val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FC487B" w:rsidRDefault="00FC487B" w:rsidP="00FC487B">
      <w:pPr>
        <w:tabs>
          <w:tab w:val="left" w:pos="5387"/>
          <w:tab w:val="left" w:pos="5954"/>
          <w:tab w:val="left" w:pos="6521"/>
          <w:tab w:val="left" w:pos="7088"/>
          <w:tab w:val="left" w:pos="7655"/>
          <w:tab w:val="left" w:pos="8080"/>
          <w:tab w:val="left" w:pos="8789"/>
          <w:tab w:val="left" w:pos="9356"/>
        </w:tabs>
        <w:spacing w:after="0"/>
        <w:ind w:left="10206"/>
        <w:textAlignment w:val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FC487B" w:rsidRDefault="00FC487B" w:rsidP="00FC487B">
      <w:pPr>
        <w:spacing w:after="0"/>
        <w:jc w:val="center"/>
      </w:pP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eastAsia="Times New Roman" w:hAnsi="Liberation Serif" w:cs="Liberation Serif"/>
          <w:b/>
          <w:sz w:val="27"/>
          <w:szCs w:val="27"/>
          <w:lang w:eastAsia="ru-RU"/>
        </w:rPr>
        <w:t>МЕДИАПЛАН</w:t>
      </w:r>
    </w:p>
    <w:p w:rsidR="00FC487B" w:rsidRDefault="00FC487B" w:rsidP="00FC487B">
      <w:pPr>
        <w:spacing w:after="0"/>
        <w:jc w:val="center"/>
        <w:textAlignment w:val="auto"/>
        <w:rPr>
          <w:rFonts w:ascii="Liberation Serif" w:eastAsia="Times New Roman" w:hAnsi="Liberation Serif" w:cs="Liberation Serif"/>
          <w:b/>
          <w:bCs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b/>
          <w:bCs/>
          <w:sz w:val="27"/>
          <w:szCs w:val="27"/>
          <w:lang w:eastAsia="ru-RU"/>
        </w:rPr>
        <w:t>по информационному сопровождению создания центров образования цифрового и гуманитарного профилей</w:t>
      </w:r>
    </w:p>
    <w:p w:rsidR="00FC487B" w:rsidRDefault="00FC487B" w:rsidP="00FC487B">
      <w:pPr>
        <w:spacing w:after="0"/>
        <w:jc w:val="center"/>
        <w:textAlignment w:val="auto"/>
      </w:pPr>
      <w:r>
        <w:rPr>
          <w:rFonts w:ascii="Liberation Serif" w:eastAsia="Times New Roman" w:hAnsi="Liberation Serif" w:cs="Liberation Serif"/>
          <w:b/>
          <w:bCs/>
          <w:sz w:val="27"/>
          <w:szCs w:val="27"/>
          <w:lang w:eastAsia="ru-RU"/>
        </w:rPr>
        <w:t xml:space="preserve"> «Точка роста» в Свердловской области</w:t>
      </w:r>
    </w:p>
    <w:p w:rsidR="00FC487B" w:rsidRDefault="00FC487B" w:rsidP="00FC487B">
      <w:pPr>
        <w:spacing w:after="0"/>
        <w:textAlignment w:val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FC487B" w:rsidRDefault="00FC487B" w:rsidP="00FC487B">
      <w:pPr>
        <w:spacing w:after="0"/>
        <w:textAlignment w:val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51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1"/>
        <w:gridCol w:w="3543"/>
        <w:gridCol w:w="1985"/>
        <w:gridCol w:w="2835"/>
        <w:gridCol w:w="3402"/>
        <w:gridCol w:w="2268"/>
      </w:tblGrid>
      <w:tr w:rsidR="00FC487B" w:rsidTr="006F07F6">
        <w:tblPrEx>
          <w:tblCellMar>
            <w:top w:w="0" w:type="dxa"/>
            <w:bottom w:w="0" w:type="dxa"/>
          </w:tblCellMar>
        </w:tblPrEx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87B" w:rsidRDefault="00FC487B" w:rsidP="006F07F6">
            <w:pPr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Номер строки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87B" w:rsidRDefault="00FC487B" w:rsidP="006F07F6">
            <w:pPr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87B" w:rsidRDefault="00FC487B" w:rsidP="006F07F6">
            <w:pPr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Вид средств      массовой                       информации     (далее – СМИ), форма                         сопровождения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87B" w:rsidRDefault="00FC487B" w:rsidP="006F07F6">
            <w:pPr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Срок реализации                         мероприятия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87B" w:rsidRDefault="00FC487B" w:rsidP="006F07F6">
            <w:pPr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Смысловая нагрузка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87B" w:rsidRDefault="00FC487B" w:rsidP="006F07F6">
            <w:pPr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Ответственный</w:t>
            </w:r>
          </w:p>
          <w:p w:rsidR="00FC487B" w:rsidRDefault="00FC487B" w:rsidP="006F07F6">
            <w:pPr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 реализацию                     мероприятия</w:t>
            </w:r>
          </w:p>
        </w:tc>
      </w:tr>
    </w:tbl>
    <w:p w:rsidR="00FC487B" w:rsidRDefault="00FC487B" w:rsidP="00FC487B">
      <w:pPr>
        <w:spacing w:after="0"/>
        <w:textAlignment w:val="auto"/>
        <w:rPr>
          <w:rFonts w:ascii="Liberation Serif" w:eastAsia="Times New Roman" w:hAnsi="Liberation Serif" w:cs="Liberation Serif"/>
          <w:sz w:val="2"/>
          <w:szCs w:val="2"/>
          <w:lang w:eastAsia="ru-RU"/>
        </w:rPr>
      </w:pPr>
    </w:p>
    <w:tbl>
      <w:tblPr>
        <w:tblW w:w="151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1"/>
        <w:gridCol w:w="3543"/>
        <w:gridCol w:w="1985"/>
        <w:gridCol w:w="2835"/>
        <w:gridCol w:w="3402"/>
        <w:gridCol w:w="2268"/>
      </w:tblGrid>
      <w:tr w:rsidR="00FC487B" w:rsidTr="006F07F6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87B" w:rsidRDefault="00FC487B" w:rsidP="006F07F6">
            <w:pPr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87B" w:rsidRDefault="00FC487B" w:rsidP="006F07F6">
            <w:pPr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87B" w:rsidRDefault="00FC487B" w:rsidP="006F07F6">
            <w:pPr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87B" w:rsidRDefault="00FC487B" w:rsidP="006F07F6">
            <w:pPr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87B" w:rsidRDefault="00FC487B" w:rsidP="006F07F6">
            <w:pPr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87B" w:rsidRDefault="00FC487B" w:rsidP="006F07F6">
            <w:pPr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</w:p>
        </w:tc>
      </w:tr>
      <w:tr w:rsidR="00FC487B" w:rsidTr="006F07F6">
        <w:tblPrEx>
          <w:tblCellMar>
            <w:top w:w="0" w:type="dxa"/>
            <w:bottom w:w="0" w:type="dxa"/>
          </w:tblCellMar>
        </w:tblPrEx>
        <w:trPr>
          <w:trHeight w:val="686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87B" w:rsidRDefault="00FC487B" w:rsidP="006F07F6">
            <w:pPr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87B" w:rsidRDefault="00FC487B" w:rsidP="006F07F6">
            <w:pPr>
              <w:spacing w:after="0"/>
              <w:textAlignment w:val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Информирование о начале реализации проекта по </w:t>
            </w: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созданию центров образования цифрового и гуманитарного профилей «Точка роста»          (далее – проект)</w:t>
            </w:r>
          </w:p>
          <w:p w:rsidR="00FC487B" w:rsidRDefault="00FC487B" w:rsidP="006F07F6">
            <w:pPr>
              <w:spacing w:after="0"/>
              <w:textAlignment w:val="auto"/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в Свердловской области                 в 2020 году</w:t>
            </w:r>
          </w:p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сетевые СМИ и 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интернет-ресурсы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(статьи, новости)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январь – апрель</w:t>
            </w:r>
          </w:p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года реализации мероприятия «Создание (обновление) материально-технической базы для реализации основных и дополнительных общеобразовательных программ цифрового и гуманитарного профилей                     в общеобразовательных организациях, расположенных в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сельской местности и малых городах» (далее – мероприятие)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 xml:space="preserve">создание новости                                  о реализации проекта                         в Свердловской области                 в 2020 году (в том числе размещение презентационных материалов по реализации проекта и концепции создания центров образования цифрового и гуманитарного профилей «Точка роста» (далее – Центры) в Свердловской области) на сайте Министерства образования и молодежной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политики Свердловской области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87B" w:rsidRDefault="00FC487B" w:rsidP="006F07F6">
            <w:pPr>
              <w:spacing w:after="0"/>
              <w:textAlignment w:val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 xml:space="preserve">отдел реализации стратегических программ и модернизации </w:t>
            </w:r>
            <w:proofErr w:type="gram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инфраструктуры системы образования</w:t>
            </w:r>
            <w:r>
              <w:t xml:space="preserve">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Министерства образования</w:t>
            </w:r>
            <w:proofErr w:type="gram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и молодежной политики Свердловской области</w:t>
            </w:r>
          </w:p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FC487B" w:rsidTr="006F07F6">
        <w:tblPrEx>
          <w:tblCellMar>
            <w:top w:w="0" w:type="dxa"/>
            <w:bottom w:w="0" w:type="dxa"/>
          </w:tblCellMar>
        </w:tblPrEx>
        <w:trPr>
          <w:trHeight w:val="4416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87B" w:rsidRDefault="00FC487B" w:rsidP="006F07F6">
            <w:pPr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87B" w:rsidRDefault="00FC487B" w:rsidP="006F07F6">
            <w:pPr>
              <w:spacing w:after="0"/>
              <w:textAlignment w:val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Презентация проекта и концепции создания Центров</w:t>
            </w:r>
          </w:p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для различных аудиторий (обучающиеся, педагоги, родители), в том числе посредством функционирования разделов «Точка роста» на сайтах общеобразовательных организаций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сетевые СМИ и 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интернет-ресурсы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(статьи, новости);</w:t>
            </w:r>
          </w:p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социальные сети (новости)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апрель – май года реализации мероприятия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создание новости об участии общеобразовательных организаций в реализации проекта в Свердловской области в 2020 году                        (в том числе размещение презентационных материалов по реализации проекта и концепции создания Центров)</w:t>
            </w:r>
          </w:p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 сайтах органов местного самоуправления муниципальных образований, расположенных на территории Свердловской области, общеобразовательных организаций, в социальных сетях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органы местного самоуправления муниципальных образований, расположенных</w:t>
            </w:r>
          </w:p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 территории Свердловской области</w:t>
            </w:r>
          </w:p>
        </w:tc>
      </w:tr>
      <w:tr w:rsidR="00FC487B" w:rsidTr="006F07F6">
        <w:tblPrEx>
          <w:tblCellMar>
            <w:top w:w="0" w:type="dxa"/>
            <w:bottom w:w="0" w:type="dxa"/>
          </w:tblCellMar>
        </w:tblPrEx>
        <w:trPr>
          <w:trHeight w:val="1242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87B" w:rsidRDefault="00FC487B" w:rsidP="006F07F6">
            <w:pPr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Повышение квалификации педагогов Центров с привлечением федеральных экспертов и 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тьюторов</w:t>
            </w:r>
            <w:proofErr w:type="spellEnd"/>
          </w:p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сетевые СМИ и 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интернет-ресурсы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(новости, анонсы);</w:t>
            </w:r>
          </w:p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социальные сети (новости, фоторепортажи)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апрель – ноябрь</w:t>
            </w:r>
          </w:p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года реализации мероприятия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создание новостей</w:t>
            </w:r>
          </w:p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 участии педагогов в образовательных сессиях федерального государственного автономного учреждения «Фонд новых форм развития образования», являющегося частью ведомственного</w:t>
            </w:r>
          </w:p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проектного офиса национального проекта «Образование», и отзывах педагогов об участии</w:t>
            </w:r>
          </w:p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 образовательных сессиях на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сайтах органов местного самоуправления муниципальных образований, расположенных на территории Свердловской области, общеобразовательных организаций, в социальных сетях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органы местного самоуправления муниципальных образований, расположенных</w:t>
            </w:r>
          </w:p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 территории Свердловской области</w:t>
            </w:r>
          </w:p>
        </w:tc>
      </w:tr>
      <w:tr w:rsidR="00FC487B" w:rsidTr="006F07F6">
        <w:tblPrEx>
          <w:tblCellMar>
            <w:top w:w="0" w:type="dxa"/>
            <w:bottom w:w="0" w:type="dxa"/>
          </w:tblCellMar>
        </w:tblPrEx>
        <w:trPr>
          <w:trHeight w:val="378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87B" w:rsidRDefault="00FC487B" w:rsidP="006F07F6">
            <w:pPr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Начало проведения ремонтных работ в помещениях общеобразовательных организаций, предусмотренных для размещения Центров</w:t>
            </w:r>
          </w:p>
          <w:p w:rsidR="00FC487B" w:rsidRDefault="00FC487B" w:rsidP="006F07F6">
            <w:pPr>
              <w:spacing w:after="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FC487B" w:rsidRDefault="00FC487B" w:rsidP="006F07F6">
            <w:pPr>
              <w:spacing w:after="0"/>
              <w:rPr>
                <w:rFonts w:eastAsia="Times New Roman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сетевые СМИ и 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интернет-ресурсы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(новости);</w:t>
            </w:r>
          </w:p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социальные сети (новости, фоторепортажи)</w:t>
            </w:r>
          </w:p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апрель – июль года реализации мероприятия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создание новостей о ходе закупочных процедур, начале проведения ремонтных работ в помещениях общеобразовательных организаций, предусмотренных для размещения Центров, поставщиках (партнерах), размещение фотоматериалов первоначального состояния помещений общеобразовательных организаций, предусмотренных для размещения Центров, </w:t>
            </w:r>
            <w:proofErr w:type="gram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для</w:t>
            </w:r>
            <w:proofErr w:type="gramEnd"/>
          </w:p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их последующего сравнения</w:t>
            </w:r>
          </w:p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 полученным результатом</w:t>
            </w:r>
          </w:p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 сайтах органов местного          самоуправления муниципальных образований, расположенных на территории Свердловской области, общеобразовательных организаций, в социальных сетях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органы местного самоуправления муниципальных образований, расположенных</w:t>
            </w:r>
          </w:p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 территории Свердловской области</w:t>
            </w:r>
          </w:p>
        </w:tc>
      </w:tr>
      <w:tr w:rsidR="00FC487B" w:rsidTr="006F07F6">
        <w:tblPrEx>
          <w:tblCellMar>
            <w:top w:w="0" w:type="dxa"/>
            <w:bottom w:w="0" w:type="dxa"/>
          </w:tblCellMar>
        </w:tblPrEx>
        <w:trPr>
          <w:trHeight w:val="378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87B" w:rsidRDefault="00FC487B" w:rsidP="006F07F6">
            <w:pPr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Закупка мебели, напольных шахмат, логотипов «Точка роста» для помещений общеобразовательных организаций, предусмотренных для размещения Центров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сетевые СМИ и 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интернет-ресурсы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(новости);</w:t>
            </w:r>
          </w:p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социальные сети (новости, фоторепортажи)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апрель – 20 августа года реализации мероприятия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создание новостей о ходе</w:t>
            </w:r>
          </w:p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закупочных процедур, поставке и приемке мебели, напольных шахмат и логотипов «Точка роста» общеобразовательными организациями на сайтах органов местного          самоуправления муниципальных образований, расположенных на территории Свердловской области, общеобразовательных организаций, в социальных сетях;</w:t>
            </w:r>
          </w:p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2) создание новости об установке мебели, напольных шахмат и логотипов «Точка роста» в помещениях общеобразовательных организаций, предусмотренных для размещения Центров,</w:t>
            </w:r>
          </w:p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размещение фотоматериалов установленной мебели, напольных шахмат, логотипов «Точка роста»</w:t>
            </w:r>
          </w:p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 сайтах органов местного          самоуправления муниципальных образований, расположенных на территории Свердловской области, общеобразовательных организаций, в социальных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сетях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органы местного самоуправления муниципальных образований, расположенных</w:t>
            </w:r>
          </w:p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 территории Свердловской области</w:t>
            </w:r>
          </w:p>
        </w:tc>
      </w:tr>
      <w:tr w:rsidR="00FC487B" w:rsidTr="006F07F6">
        <w:tblPrEx>
          <w:tblCellMar>
            <w:top w:w="0" w:type="dxa"/>
            <w:bottom w:w="0" w:type="dxa"/>
          </w:tblCellMar>
        </w:tblPrEx>
        <w:trPr>
          <w:trHeight w:val="378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87B" w:rsidRDefault="00FC487B" w:rsidP="006F07F6">
            <w:pPr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87B" w:rsidRDefault="00FC487B" w:rsidP="006F07F6">
            <w:pPr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Поставка средств обучения и воспитания в Центры, приобретаемых за счет средств федерального и областного бюджетов</w:t>
            </w:r>
          </w:p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сетевые СМИ и 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интернет-ресурсы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(новости);</w:t>
            </w:r>
          </w:p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социальные сети (новости, фоторепортажи)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май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softHyphen/>
              <w:t>– 20 августа года реализации мероприятия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размещение перечня средств обучения и воспитания для создания Центров, приобретаемых                     за счет средств федерального и областного бюджетов                               и передаваемых                                             в безвозмездное пользование общеобразовательным организациям, создание новостей о ходе поставки средств обучения и воспитания, приобретаемых       за счет средств федерального и областного бюджетов,</w:t>
            </w:r>
          </w:p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 сайтах органов местного          самоуправления муниципальных образований, расположенных на территории Свердловской области, общеобразовательных организаций, в социальных сетях;</w:t>
            </w:r>
          </w:p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2) создание новости о завершении поставки средств обучения и воспитания, приобретаемых за счет средств федерального и областного бюджетов,</w:t>
            </w:r>
          </w:p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размещение фотоматериалов, подтверждающих размещение в помещениях Центров средств обучения и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воспитания, на сайтах органов местного самоуправления муниципальных образований, расположенных на территории Свердловской области, общеобразовательных организаций, в социальных сетях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органы местного самоуправления муниципальных образований, расположенных</w:t>
            </w:r>
          </w:p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 территории Свердловской области</w:t>
            </w:r>
          </w:p>
        </w:tc>
      </w:tr>
      <w:tr w:rsidR="00FC487B" w:rsidTr="006F07F6">
        <w:tblPrEx>
          <w:tblCellMar>
            <w:top w:w="0" w:type="dxa"/>
            <w:bottom w:w="0" w:type="dxa"/>
          </w:tblCellMar>
        </w:tblPrEx>
        <w:trPr>
          <w:trHeight w:val="378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87B" w:rsidRDefault="00FC487B" w:rsidP="006F07F6">
            <w:pPr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Проведение, окончание ремонтных работ</w:t>
            </w:r>
          </w:p>
          <w:p w:rsidR="00FC487B" w:rsidRDefault="00FC487B" w:rsidP="006F07F6"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помещениях общеобразовательных организаций, предусмотренных для размещения Центров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сетевые СМИ и 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интернет-ресурсы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(новости);</w:t>
            </w:r>
          </w:p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социальные сети (новости, фоторепортажи)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май – 20 августа года реализации мероприятия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создание новостей о статусе (ходе) проведения ремонтных работ в помещениях общеобразовательных организаций, предусмотренных для размещения Центров, размещение фотоматериалов, подтверждающих статус (ход) проведения ремонтных работ, на сайтах органов местного          самоуправления муниципальных образований, расположенных на территории Свердловской области, общеобразовательных организаций, в социальных сетях;</w:t>
            </w:r>
          </w:p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2) создание новости </w:t>
            </w:r>
            <w:proofErr w:type="gram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</w:t>
            </w:r>
            <w:proofErr w:type="gramEnd"/>
          </w:p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окончании ремонтных работ в помещениях общеобразовательных организаций, предусмотренных для размещения Центров, размещение фотоматериалов,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подтверждающих завершение ремонтных работ, на сайтах органов местного          самоуправления муниципальных образований, расположенных на территории Свердловской области, общеобразовательных организаций, в социальных сетях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органы местного самоуправления муниципальных образований, расположенных</w:t>
            </w:r>
          </w:p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 территории Свердловской области</w:t>
            </w:r>
          </w:p>
        </w:tc>
      </w:tr>
      <w:tr w:rsidR="00FC487B" w:rsidTr="006F07F6">
        <w:tblPrEx>
          <w:tblCellMar>
            <w:top w:w="0" w:type="dxa"/>
            <w:bottom w:w="0" w:type="dxa"/>
          </w:tblCellMar>
        </w:tblPrEx>
        <w:trPr>
          <w:trHeight w:val="378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87B" w:rsidRDefault="00FC487B" w:rsidP="006F07F6">
            <w:pPr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Центры готовы к открытию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телевидение и радио (новости);</w:t>
            </w:r>
          </w:p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печатные СМИ (новости, интервью);</w:t>
            </w:r>
          </w:p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сетевые СМИ и 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интернет-ресурсы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(новости);</w:t>
            </w:r>
          </w:p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социальные сети (новости, фоторепортажи)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не позднее 20 августа года реализации мероприятия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87B" w:rsidRDefault="00FC487B" w:rsidP="006F07F6">
            <w:pPr>
              <w:spacing w:after="0"/>
              <w:textAlignment w:val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создание новости о готовности инфраструктуры Центров к осуществлению образовательного процесса, размещение фотоматериалов, подтверждающих приведение помещений общеобразовательных организаций, предусмотренных для размещения Центров, в соответствие с типовым дизайн-проектом и типовым проектом зонирования</w:t>
            </w:r>
            <w:r>
              <w:t xml:space="preserve">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Центров, </w:t>
            </w:r>
            <w:proofErr w:type="gram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разработанными</w:t>
            </w:r>
            <w:proofErr w:type="gram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 использованием фирменного стиля Центров (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брендбука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)</w:t>
            </w:r>
          </w:p>
          <w:p w:rsidR="00FC487B" w:rsidRDefault="00FC487B" w:rsidP="006F07F6">
            <w:pPr>
              <w:spacing w:after="0"/>
              <w:textAlignment w:val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(на фотоматериалах должны </w:t>
            </w:r>
            <w:proofErr w:type="gram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просматриваться</w:t>
            </w:r>
            <w:proofErr w:type="gram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в том числе следующие объекты: установленная мебель, элементы декора интерьера, средства обучения                                           и воспитания, напольные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шахматы, логотипы «Точка роста»)</w:t>
            </w:r>
            <w:r>
              <w:t xml:space="preserve">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 сайтах органов местного          самоуправления муниципальных образований, расположенных на территории Свердловской области, общеобразовательных организаций, в социальных сетях, печатных СМИ;</w:t>
            </w:r>
          </w:p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2) подготовка журналистами обзорного репортажа о готовности инфраструктуры Центров к осуществлению образовательного процесса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органы местного самоуправления муниципальных образований, расположенных</w:t>
            </w:r>
          </w:p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 территории Свердловской области</w:t>
            </w:r>
          </w:p>
        </w:tc>
      </w:tr>
      <w:tr w:rsidR="00FC487B" w:rsidTr="006F07F6">
        <w:tblPrEx>
          <w:tblCellMar>
            <w:top w:w="0" w:type="dxa"/>
            <w:bottom w:w="0" w:type="dxa"/>
          </w:tblCellMar>
        </w:tblPrEx>
        <w:trPr>
          <w:trHeight w:val="378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87B" w:rsidRDefault="00FC487B" w:rsidP="006F07F6">
            <w:pPr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Запуск «горячей линии»</w:t>
            </w:r>
          </w:p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по вопросам записи </w:t>
            </w:r>
            <w:proofErr w:type="gram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в Центры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печатные СМИ (новости, интервью);</w:t>
            </w:r>
          </w:p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сетевые СМИ и 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интернет-ресурсы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(новости);</w:t>
            </w:r>
          </w:p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социальные сети (новости, фоторепортажи)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июль – август года реализации мероприятия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создание новости о запуске «горячей линии»</w:t>
            </w:r>
          </w:p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 вопросам записи обучающихся в Центры на сайтах органов местного          самоуправления муниципальных образований, расположенных на территории Свердловской области, общеобразовательных организаций, в социальных сетях, печатных СМИ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органы местного самоуправления муниципальных образований, расположенных</w:t>
            </w:r>
          </w:p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 территории Свердловской области</w:t>
            </w:r>
          </w:p>
        </w:tc>
      </w:tr>
      <w:tr w:rsidR="00FC487B" w:rsidTr="006F07F6">
        <w:tblPrEx>
          <w:tblCellMar>
            <w:top w:w="0" w:type="dxa"/>
            <w:bottom w:w="0" w:type="dxa"/>
          </w:tblCellMar>
        </w:tblPrEx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87B" w:rsidRDefault="00FC487B" w:rsidP="006F07F6">
            <w:pPr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Старт набора </w:t>
            </w:r>
            <w:proofErr w:type="gram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в Центры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печатные СМИ (новости, интервью);</w:t>
            </w:r>
          </w:p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сетевые СМИ и 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интернет-ресурсы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(новости);</w:t>
            </w:r>
          </w:p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социальные сети (новости, фоторепортажи)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август – сентябрь</w:t>
            </w:r>
          </w:p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года реализации мероприятия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создание новости </w:t>
            </w:r>
            <w:proofErr w:type="gram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 запуске рекламной кампании с информацией о наборе обучающихся в Центры в местах</w:t>
            </w:r>
            <w:proofErr w:type="gram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массового пребывания жителей (в том числе посредством размещения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баннеров), функционировании</w:t>
            </w:r>
          </w:p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«горячей линии» (телефон, интернет) по вопросам набора обучающихся в Центры на сайтах органов местного          самоуправления муниципальных образований, расположенных на территории Свердловской области, общеобразовательных организаций, в социальных сетях, печатных СМИ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органы местного самоуправления муниципальных образований, расположенных</w:t>
            </w:r>
          </w:p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 территории Свердловской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области</w:t>
            </w:r>
          </w:p>
        </w:tc>
      </w:tr>
      <w:tr w:rsidR="00FC487B" w:rsidTr="006F07F6">
        <w:tblPrEx>
          <w:tblCellMar>
            <w:top w:w="0" w:type="dxa"/>
            <w:bottom w:w="0" w:type="dxa"/>
          </w:tblCellMar>
        </w:tblPrEx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87B" w:rsidRDefault="00FC487B" w:rsidP="006F07F6">
            <w:pPr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Торжественное открытие Центров в единый день открытий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телевидение и радио (новости);</w:t>
            </w:r>
          </w:p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печатные СМИ (новости, интервью);</w:t>
            </w:r>
          </w:p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сетевые СМИ и 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интернет-ресурсы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(новости);</w:t>
            </w:r>
          </w:p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социальные сети (новости, фоторепортажи)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сентябрь года реализации мероприятия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создание новости о состоявшемся открытии Центров с участием руководителей, представителей органов исполнительной и законодательной власти Свердловской области,  руководителей органов местного самоуправления муниципальных образований, расположенных на территории Свердловской области, общественности</w:t>
            </w:r>
          </w:p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 сайтах Министерства образования и молодежной политики Свердловской области, органов местного          самоуправления муниципальных образований, расположенных на территории Свердловской области,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общеобразовательных организаций, в социальных сетях, печатных СМИ;</w:t>
            </w:r>
          </w:p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2) подготовка журналистами обзорного репортажа о торжественном открытии Центров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87B" w:rsidRDefault="00FC487B" w:rsidP="006F07F6">
            <w:pPr>
              <w:spacing w:after="0"/>
              <w:textAlignment w:val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 xml:space="preserve">отдел реализации стратегических программ и модернизации </w:t>
            </w:r>
            <w:proofErr w:type="gram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инфраструктуры системы образования</w:t>
            </w:r>
            <w:r>
              <w:t xml:space="preserve">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Министерства образования</w:t>
            </w:r>
            <w:proofErr w:type="gram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и молодежной политики Свердловской области;</w:t>
            </w:r>
          </w:p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органы местного самоуправления муниципальных образований, расположенных</w:t>
            </w:r>
          </w:p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 территории Свердловской области</w:t>
            </w:r>
          </w:p>
        </w:tc>
      </w:tr>
      <w:tr w:rsidR="00FC487B" w:rsidTr="006F07F6">
        <w:tblPrEx>
          <w:tblCellMar>
            <w:top w:w="0" w:type="dxa"/>
            <w:bottom w:w="0" w:type="dxa"/>
          </w:tblCellMar>
        </w:tblPrEx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87B" w:rsidRDefault="00FC487B" w:rsidP="006F07F6">
            <w:pPr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Поддержание интереса к проекту и общее информационное сопровождение деятельности Центров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телевидение и радио (новости);</w:t>
            </w:r>
          </w:p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печатные СМИ (новости, интервью);</w:t>
            </w:r>
          </w:p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сетевые СМИ и 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интернет-ресурсы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(новости);</w:t>
            </w:r>
          </w:p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социальные сети (новости, фоторепортажи)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сентябрь – декабрь</w:t>
            </w:r>
          </w:p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года реализации мероприятия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создание новостей</w:t>
            </w:r>
          </w:p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 образовательных программах и мероприятиях Центров, презентация результатов и достижений обучающихся Центров, анонсирование событий Центров, результатов проведенного опроса общественного мнения                             о проекте на сайтах органов местного самоуправления муниципальных образований, расположенных на территории Свердловской области, общеобразовательных организаций, в социальных сетях, печатных СМИ;</w:t>
            </w:r>
          </w:p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2) подготовка журналистами репортажей об осуществлении образовательного процесса                   в Центрах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органы местного самоуправления муниципальных образований, расположенных</w:t>
            </w:r>
          </w:p>
          <w:p w:rsidR="00FC487B" w:rsidRDefault="00FC487B" w:rsidP="006F07F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 территории Свердловской области</w:t>
            </w:r>
          </w:p>
        </w:tc>
      </w:tr>
    </w:tbl>
    <w:p w:rsidR="00FC487B" w:rsidRDefault="00FC487B" w:rsidP="00FC487B">
      <w:pPr>
        <w:sectPr w:rsidR="00FC487B">
          <w:headerReference w:type="default" r:id="rId5"/>
          <w:headerReference w:type="first" r:id="rId6"/>
          <w:pgSz w:w="16838" w:h="11906" w:orient="landscape"/>
          <w:pgMar w:top="1134" w:right="567" w:bottom="720" w:left="1134" w:header="720" w:footer="720" w:gutter="0"/>
          <w:pgNumType w:start="3"/>
          <w:cols w:space="720"/>
          <w:titlePg/>
        </w:sectPr>
      </w:pPr>
    </w:p>
    <w:p w:rsidR="0002365F" w:rsidRDefault="0002365F">
      <w:bookmarkStart w:id="0" w:name="_GoBack"/>
      <w:bookmarkEnd w:id="0"/>
    </w:p>
    <w:sectPr w:rsidR="0002365F" w:rsidSect="00FC487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16E" w:rsidRDefault="00FC487B">
    <w:pPr>
      <w:pStyle w:val="a3"/>
      <w:jc w:val="center"/>
    </w:pPr>
    <w:r>
      <w:rPr>
        <w:rFonts w:ascii="Liberation Serif" w:hAnsi="Liberation Serif" w:cs="Liberation Serif"/>
        <w:sz w:val="27"/>
        <w:szCs w:val="27"/>
      </w:rPr>
      <w:fldChar w:fldCharType="begin"/>
    </w:r>
    <w:r>
      <w:rPr>
        <w:rFonts w:ascii="Liberation Serif" w:hAnsi="Liberation Serif" w:cs="Liberation Serif"/>
        <w:sz w:val="27"/>
        <w:szCs w:val="27"/>
      </w:rPr>
      <w:instrText xml:space="preserve"> PAGE </w:instrText>
    </w:r>
    <w:r>
      <w:rPr>
        <w:rFonts w:ascii="Liberation Serif" w:hAnsi="Liberation Serif" w:cs="Liberation Serif"/>
        <w:sz w:val="27"/>
        <w:szCs w:val="27"/>
      </w:rPr>
      <w:fldChar w:fldCharType="separate"/>
    </w:r>
    <w:r>
      <w:rPr>
        <w:rFonts w:ascii="Liberation Serif" w:hAnsi="Liberation Serif" w:cs="Liberation Serif"/>
        <w:noProof/>
        <w:sz w:val="27"/>
        <w:szCs w:val="27"/>
      </w:rPr>
      <w:t>4</w:t>
    </w:r>
    <w:r>
      <w:rPr>
        <w:rFonts w:ascii="Liberation Serif" w:hAnsi="Liberation Serif" w:cs="Liberation Serif"/>
        <w:sz w:val="27"/>
        <w:szCs w:val="27"/>
      </w:rPr>
      <w:fldChar w:fldCharType="end"/>
    </w:r>
  </w:p>
  <w:p w:rsidR="0043116E" w:rsidRDefault="00FC487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16E" w:rsidRDefault="00FC487B">
    <w:pPr>
      <w:pStyle w:val="a3"/>
      <w:jc w:val="center"/>
      <w:rPr>
        <w:rFonts w:ascii="Liberation Serif" w:hAnsi="Liberation Serif" w:cs="Liberation Serif"/>
        <w:sz w:val="27"/>
        <w:szCs w:val="27"/>
      </w:rPr>
    </w:pPr>
  </w:p>
  <w:p w:rsidR="0043116E" w:rsidRDefault="00FC487B">
    <w:pPr>
      <w:pStyle w:val="a3"/>
      <w:rPr>
        <w:rFonts w:ascii="Liberation Serif" w:hAnsi="Liberation Serif" w:cs="Liberation Serif"/>
        <w:sz w:val="27"/>
        <w:szCs w:val="27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5F5"/>
    <w:rsid w:val="0002365F"/>
    <w:rsid w:val="00FC487B"/>
    <w:rsid w:val="00FE3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C487B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C487B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rsid w:val="00FC487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C487B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C487B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rsid w:val="00FC487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1915</Words>
  <Characters>10916</Characters>
  <Application>Microsoft Office Word</Application>
  <DocSecurity>0</DocSecurity>
  <Lines>90</Lines>
  <Paragraphs>25</Paragraphs>
  <ScaleCrop>false</ScaleCrop>
  <Company>SPecialiST RePack</Company>
  <LinksUpToDate>false</LinksUpToDate>
  <CharactersWithSpaces>12806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2020-08-30T05:28:00Z</dcterms:created>
  <dcterms:modified xsi:type="dcterms:W3CDTF">2020-08-30T05:29:00Z</dcterms:modified>
</cp:coreProperties>
</file>